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AC809" w14:textId="5ECAED9E" w:rsidR="00B22864" w:rsidRPr="00083380" w:rsidRDefault="00B22864" w:rsidP="00083380">
      <w:pPr>
        <w:jc w:val="center"/>
      </w:pPr>
      <w:r>
        <w:rPr>
          <w:b/>
          <w:sz w:val="36"/>
          <w:szCs w:val="36"/>
        </w:rPr>
        <w:t xml:space="preserve">CRESSAGE, HARLEY </w:t>
      </w:r>
      <w:r w:rsidR="00CD4B79">
        <w:rPr>
          <w:b/>
          <w:sz w:val="36"/>
          <w:szCs w:val="36"/>
        </w:rPr>
        <w:t xml:space="preserve">AND </w:t>
      </w:r>
      <w:r>
        <w:rPr>
          <w:b/>
          <w:sz w:val="36"/>
          <w:szCs w:val="36"/>
        </w:rPr>
        <w:t>SHEINTON</w:t>
      </w:r>
    </w:p>
    <w:p w14:paraId="6D7EB6B1" w14:textId="643FF584" w:rsidR="00F6333C" w:rsidRDefault="00CD4B79" w:rsidP="00CD4B79">
      <w:pPr>
        <w:jc w:val="center"/>
        <w:rPr>
          <w:b/>
          <w:sz w:val="36"/>
          <w:szCs w:val="36"/>
        </w:rPr>
      </w:pPr>
      <w:r>
        <w:rPr>
          <w:b/>
          <w:sz w:val="36"/>
          <w:szCs w:val="36"/>
        </w:rPr>
        <w:t>PARISH COUNCIL</w:t>
      </w:r>
    </w:p>
    <w:p w14:paraId="3133A22E" w14:textId="000C963E" w:rsidR="00CD4B79" w:rsidRDefault="00CD4B79" w:rsidP="00B22864">
      <w:pPr>
        <w:pStyle w:val="NoSpacing"/>
        <w:jc w:val="center"/>
      </w:pPr>
      <w:r>
        <w:t xml:space="preserve">Parish Clerk/RFO </w:t>
      </w:r>
      <w:r w:rsidR="00B22864">
        <w:t>Rebecca Turner, The Old Police House, Nesscliffe, SY4 1DB</w:t>
      </w:r>
    </w:p>
    <w:p w14:paraId="24E19E8C" w14:textId="6E7C81E2" w:rsidR="00CD4B79" w:rsidRPr="005B6124" w:rsidRDefault="00CD4B79" w:rsidP="00CD4B79">
      <w:pPr>
        <w:pStyle w:val="NoSpacing"/>
        <w:jc w:val="center"/>
      </w:pPr>
      <w:r>
        <w:t>Telephone: 0174</w:t>
      </w:r>
      <w:r w:rsidR="00B22864">
        <w:t>3 741611</w:t>
      </w:r>
      <w:r>
        <w:t xml:space="preserve">, email: </w:t>
      </w:r>
      <w:r w:rsidR="00B22864">
        <w:t>chs</w:t>
      </w:r>
      <w:hyperlink r:id="rId6" w:history="1">
        <w:r w:rsidR="00B22864" w:rsidRPr="005B6124">
          <w:rPr>
            <w:rStyle w:val="Hyperlink"/>
            <w:color w:val="auto"/>
            <w:u w:val="none"/>
          </w:rPr>
          <w:t>parishcouncil@gmail.com</w:t>
        </w:r>
      </w:hyperlink>
    </w:p>
    <w:p w14:paraId="7E8C208C" w14:textId="7D48C4B7" w:rsidR="00CD4B79" w:rsidRPr="005B6124" w:rsidRDefault="00CD4B79" w:rsidP="00CD4B79">
      <w:pPr>
        <w:pStyle w:val="NoSpacing"/>
        <w:jc w:val="center"/>
      </w:pPr>
      <w:r w:rsidRPr="005B6124">
        <w:t xml:space="preserve">Website: </w:t>
      </w:r>
      <w:hyperlink r:id="rId7" w:history="1">
        <w:r w:rsidR="00B22864" w:rsidRPr="005B6124">
          <w:rPr>
            <w:rStyle w:val="Hyperlink"/>
            <w:color w:val="auto"/>
            <w:u w:val="none"/>
          </w:rPr>
          <w:t>www.cressageharleysheinton.co.uk</w:t>
        </w:r>
      </w:hyperlink>
    </w:p>
    <w:p w14:paraId="60C983D5" w14:textId="77777777" w:rsidR="00CD4B79" w:rsidRDefault="00CD4B79" w:rsidP="00CD4B79">
      <w:pPr>
        <w:pStyle w:val="NoSpacing"/>
        <w:jc w:val="center"/>
      </w:pPr>
    </w:p>
    <w:p w14:paraId="2DD36EA7" w14:textId="19812FB1" w:rsidR="00CD4B79" w:rsidRDefault="00F03090" w:rsidP="00F3346D">
      <w:pPr>
        <w:pStyle w:val="NoSpacing"/>
        <w:jc w:val="right"/>
      </w:pPr>
      <w:r>
        <w:t>29</w:t>
      </w:r>
      <w:r w:rsidRPr="00F03090">
        <w:rPr>
          <w:vertAlign w:val="superscript"/>
        </w:rPr>
        <w:t>th</w:t>
      </w:r>
      <w:r>
        <w:t xml:space="preserve"> </w:t>
      </w:r>
      <w:r w:rsidR="00826985">
        <w:t>August</w:t>
      </w:r>
      <w:r w:rsidR="00DD7B4E">
        <w:t xml:space="preserve"> 2018</w:t>
      </w:r>
    </w:p>
    <w:p w14:paraId="37C11B15" w14:textId="77777777" w:rsidR="006243E2" w:rsidRPr="006243E2" w:rsidRDefault="006243E2" w:rsidP="006243E2">
      <w:pPr>
        <w:spacing w:after="0" w:line="240" w:lineRule="auto"/>
        <w:rPr>
          <w:rFonts w:ascii="Arial" w:eastAsia="Times New Roman" w:hAnsi="Arial" w:cs="Arial"/>
          <w:b/>
          <w:szCs w:val="20"/>
          <w:lang w:eastAsia="en-GB"/>
        </w:rPr>
      </w:pPr>
    </w:p>
    <w:p w14:paraId="1211823C" w14:textId="77777777" w:rsidR="002E696A" w:rsidRPr="006243E2" w:rsidRDefault="002E696A" w:rsidP="002E696A">
      <w:pPr>
        <w:spacing w:after="0" w:line="240" w:lineRule="auto"/>
        <w:jc w:val="center"/>
        <w:rPr>
          <w:rFonts w:eastAsia="Times New Roman" w:cs="Times New Roman"/>
          <w:b/>
          <w:sz w:val="24"/>
          <w:szCs w:val="24"/>
          <w:u w:val="single"/>
          <w:lang w:eastAsia="en-GB"/>
        </w:rPr>
      </w:pPr>
      <w:r w:rsidRPr="006243E2">
        <w:rPr>
          <w:rFonts w:eastAsia="Times New Roman" w:cs="Times New Roman"/>
          <w:b/>
          <w:sz w:val="24"/>
          <w:szCs w:val="24"/>
          <w:u w:val="single"/>
          <w:lang w:eastAsia="en-GB"/>
        </w:rPr>
        <w:t>NOTICE OF</w:t>
      </w:r>
      <w:r>
        <w:rPr>
          <w:rFonts w:eastAsia="Times New Roman" w:cs="Times New Roman"/>
          <w:b/>
          <w:sz w:val="24"/>
          <w:szCs w:val="24"/>
          <w:u w:val="single"/>
          <w:lang w:eastAsia="en-GB"/>
        </w:rPr>
        <w:t xml:space="preserve"> COUNCIL</w:t>
      </w:r>
      <w:r w:rsidRPr="006243E2">
        <w:rPr>
          <w:rFonts w:eastAsia="Times New Roman" w:cs="Times New Roman"/>
          <w:b/>
          <w:sz w:val="24"/>
          <w:szCs w:val="24"/>
          <w:u w:val="single"/>
          <w:lang w:eastAsia="en-GB"/>
        </w:rPr>
        <w:t xml:space="preserve"> MEETING</w:t>
      </w:r>
    </w:p>
    <w:p w14:paraId="44BDEEF2" w14:textId="77777777" w:rsidR="002E696A" w:rsidRPr="006243E2" w:rsidRDefault="002E696A" w:rsidP="002E696A">
      <w:pPr>
        <w:spacing w:after="0" w:line="240" w:lineRule="auto"/>
        <w:rPr>
          <w:rFonts w:eastAsia="Times New Roman" w:cs="Times New Roman"/>
          <w:b/>
          <w:szCs w:val="20"/>
          <w:lang w:eastAsia="en-GB"/>
        </w:rPr>
      </w:pPr>
    </w:p>
    <w:p w14:paraId="458487C4" w14:textId="2B2A17C9" w:rsidR="002E696A" w:rsidRPr="006243E2" w:rsidRDefault="002E696A" w:rsidP="002E696A">
      <w:pPr>
        <w:tabs>
          <w:tab w:val="center" w:pos="4153"/>
          <w:tab w:val="right" w:pos="8306"/>
        </w:tabs>
        <w:spacing w:after="0" w:line="240" w:lineRule="auto"/>
        <w:jc w:val="both"/>
        <w:rPr>
          <w:rFonts w:eastAsia="Times New Roman" w:cs="Times New Roman"/>
          <w:b/>
          <w:sz w:val="24"/>
          <w:szCs w:val="24"/>
        </w:rPr>
      </w:pPr>
      <w:r>
        <w:rPr>
          <w:rFonts w:eastAsia="Times New Roman" w:cs="Times New Roman"/>
          <w:b/>
          <w:sz w:val="24"/>
          <w:szCs w:val="24"/>
        </w:rPr>
        <w:t>A Council Meeting</w:t>
      </w:r>
      <w:r w:rsidRPr="006243E2">
        <w:rPr>
          <w:rFonts w:eastAsia="Times New Roman" w:cs="Times New Roman"/>
          <w:b/>
          <w:sz w:val="24"/>
          <w:szCs w:val="24"/>
        </w:rPr>
        <w:t xml:space="preserve"> will be held on </w:t>
      </w:r>
      <w:r>
        <w:rPr>
          <w:rFonts w:eastAsia="Times New Roman" w:cs="Times New Roman"/>
          <w:b/>
          <w:sz w:val="24"/>
          <w:szCs w:val="24"/>
        </w:rPr>
        <w:t xml:space="preserve">Wednesday </w:t>
      </w:r>
      <w:r>
        <w:rPr>
          <w:rFonts w:eastAsia="Times New Roman" w:cs="Times New Roman"/>
          <w:b/>
          <w:sz w:val="24"/>
          <w:szCs w:val="24"/>
        </w:rPr>
        <w:t>5</w:t>
      </w:r>
      <w:r w:rsidRPr="00406D53">
        <w:rPr>
          <w:rFonts w:eastAsia="Times New Roman" w:cs="Times New Roman"/>
          <w:b/>
          <w:sz w:val="24"/>
          <w:szCs w:val="24"/>
          <w:vertAlign w:val="superscript"/>
        </w:rPr>
        <w:t>th</w:t>
      </w:r>
      <w:r>
        <w:rPr>
          <w:rFonts w:eastAsia="Times New Roman" w:cs="Times New Roman"/>
          <w:b/>
          <w:sz w:val="24"/>
          <w:szCs w:val="24"/>
        </w:rPr>
        <w:t xml:space="preserve"> </w:t>
      </w:r>
      <w:r>
        <w:rPr>
          <w:rFonts w:eastAsia="Times New Roman" w:cs="Times New Roman"/>
          <w:b/>
          <w:sz w:val="24"/>
          <w:szCs w:val="24"/>
        </w:rPr>
        <w:t>September</w:t>
      </w:r>
      <w:bookmarkStart w:id="0" w:name="_GoBack"/>
      <w:bookmarkEnd w:id="0"/>
      <w:r>
        <w:rPr>
          <w:rFonts w:eastAsia="Times New Roman" w:cs="Times New Roman"/>
          <w:b/>
          <w:sz w:val="24"/>
          <w:szCs w:val="24"/>
        </w:rPr>
        <w:t xml:space="preserve"> </w:t>
      </w:r>
      <w:r w:rsidRPr="006243E2">
        <w:rPr>
          <w:rFonts w:eastAsia="Times New Roman" w:cs="Times New Roman"/>
          <w:b/>
          <w:sz w:val="24"/>
          <w:szCs w:val="24"/>
        </w:rPr>
        <w:t xml:space="preserve">2018 at </w:t>
      </w:r>
      <w:r>
        <w:rPr>
          <w:rFonts w:eastAsia="Times New Roman" w:cs="Times New Roman"/>
          <w:b/>
          <w:sz w:val="24"/>
          <w:szCs w:val="24"/>
        </w:rPr>
        <w:t xml:space="preserve">Cressage Village Hall, Cressage, at 7pm </w:t>
      </w:r>
    </w:p>
    <w:p w14:paraId="0859397B" w14:textId="77777777" w:rsidR="002E696A" w:rsidRPr="006243E2" w:rsidRDefault="002E696A" w:rsidP="002E696A">
      <w:pPr>
        <w:tabs>
          <w:tab w:val="center" w:pos="4153"/>
          <w:tab w:val="right" w:pos="8306"/>
        </w:tabs>
        <w:spacing w:after="0" w:line="240" w:lineRule="auto"/>
        <w:jc w:val="both"/>
        <w:rPr>
          <w:rFonts w:eastAsia="Times New Roman" w:cs="Times New Roman"/>
          <w:b/>
          <w:sz w:val="24"/>
          <w:szCs w:val="24"/>
        </w:rPr>
      </w:pPr>
    </w:p>
    <w:p w14:paraId="61FEDDE7" w14:textId="77777777" w:rsidR="002E696A" w:rsidRPr="006243E2" w:rsidRDefault="002E696A" w:rsidP="002E696A">
      <w:pPr>
        <w:tabs>
          <w:tab w:val="center" w:pos="4153"/>
          <w:tab w:val="right" w:pos="8306"/>
        </w:tabs>
        <w:spacing w:after="0" w:line="240" w:lineRule="auto"/>
        <w:jc w:val="both"/>
        <w:rPr>
          <w:rFonts w:eastAsia="Times New Roman" w:cs="Times New Roman"/>
          <w:b/>
          <w:sz w:val="24"/>
          <w:szCs w:val="24"/>
        </w:rPr>
      </w:pPr>
      <w:r w:rsidRPr="006243E2">
        <w:rPr>
          <w:rFonts w:eastAsia="Times New Roman" w:cs="Times New Roman"/>
          <w:b/>
          <w:sz w:val="24"/>
          <w:szCs w:val="24"/>
        </w:rPr>
        <w:t>Press and Public Welcome. Members of the public are invited to address the Council in the public session</w:t>
      </w:r>
      <w:r>
        <w:rPr>
          <w:rFonts w:eastAsia="Times New Roman" w:cs="Times New Roman"/>
          <w:b/>
          <w:sz w:val="24"/>
          <w:szCs w:val="24"/>
        </w:rPr>
        <w:t>.</w:t>
      </w:r>
    </w:p>
    <w:p w14:paraId="0993C5EE" w14:textId="77777777" w:rsidR="002E696A" w:rsidRDefault="002E696A" w:rsidP="002E696A">
      <w:pPr>
        <w:pStyle w:val="NoSpacing"/>
        <w:jc w:val="both"/>
      </w:pPr>
    </w:p>
    <w:p w14:paraId="0D2A5ACF" w14:textId="77777777" w:rsidR="00826985" w:rsidRDefault="00826985" w:rsidP="00CD4B79">
      <w:pPr>
        <w:pStyle w:val="NoSpacing"/>
        <w:jc w:val="both"/>
      </w:pPr>
    </w:p>
    <w:p w14:paraId="0230D458" w14:textId="77777777" w:rsidR="00B22864" w:rsidRDefault="00B22864" w:rsidP="00B22864">
      <w:pPr>
        <w:pStyle w:val="NoSpacing"/>
        <w:jc w:val="both"/>
      </w:pPr>
      <w:r>
        <w:t>Signed</w:t>
      </w:r>
    </w:p>
    <w:p w14:paraId="264EECFE" w14:textId="77777777" w:rsidR="00B22864" w:rsidRDefault="00B22864" w:rsidP="00B22864">
      <w:pPr>
        <w:pStyle w:val="NoSpacing"/>
        <w:jc w:val="both"/>
      </w:pPr>
    </w:p>
    <w:p w14:paraId="3CE68885" w14:textId="77777777" w:rsidR="00B22864" w:rsidRDefault="00B22864" w:rsidP="00B22864">
      <w:pPr>
        <w:pStyle w:val="NoSpacing"/>
        <w:jc w:val="both"/>
      </w:pPr>
      <w:r>
        <w:rPr>
          <w:noProof/>
        </w:rPr>
        <w:drawing>
          <wp:inline distT="0" distB="0" distL="0" distR="0" wp14:anchorId="4D007821" wp14:editId="260D5E96">
            <wp:extent cx="762000" cy="2317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62000" cy="231775"/>
                    </a:xfrm>
                    <a:prstGeom prst="rect">
                      <a:avLst/>
                    </a:prstGeom>
                    <a:noFill/>
                  </pic:spPr>
                </pic:pic>
              </a:graphicData>
            </a:graphic>
          </wp:inline>
        </w:drawing>
      </w:r>
    </w:p>
    <w:p w14:paraId="08F882DD" w14:textId="44A878B9" w:rsidR="00CD4B79" w:rsidRDefault="00B22864" w:rsidP="00CD4B79">
      <w:pPr>
        <w:pStyle w:val="NoSpacing"/>
        <w:jc w:val="both"/>
      </w:pPr>
      <w:r>
        <w:t xml:space="preserve">Clerk </w:t>
      </w:r>
      <w:r w:rsidR="00103901">
        <w:t>to the Council</w:t>
      </w:r>
    </w:p>
    <w:p w14:paraId="40C11D85" w14:textId="77777777" w:rsidR="00CD4B79" w:rsidRDefault="00CD4B79" w:rsidP="00CD4B79">
      <w:pPr>
        <w:pStyle w:val="NoSpacing"/>
        <w:jc w:val="center"/>
        <w:rPr>
          <w:szCs w:val="20"/>
        </w:rPr>
      </w:pPr>
      <w:r w:rsidRPr="00CD4B79">
        <w:rPr>
          <w:b/>
          <w:sz w:val="28"/>
          <w:szCs w:val="28"/>
        </w:rPr>
        <w:t>AGENDA</w:t>
      </w:r>
    </w:p>
    <w:p w14:paraId="4B964ADC" w14:textId="77777777" w:rsidR="00CD4B79" w:rsidRDefault="00CD4B79" w:rsidP="00CD4B79">
      <w:pPr>
        <w:pStyle w:val="NoSpacing"/>
        <w:jc w:val="both"/>
        <w:rPr>
          <w:szCs w:val="20"/>
        </w:rPr>
      </w:pPr>
    </w:p>
    <w:tbl>
      <w:tblPr>
        <w:tblStyle w:val="TableGrid"/>
        <w:tblW w:w="903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2"/>
        <w:gridCol w:w="7946"/>
        <w:gridCol w:w="114"/>
      </w:tblGrid>
      <w:tr w:rsidR="007D2EC0" w14:paraId="3E81288E" w14:textId="77777777" w:rsidTr="00741EEB">
        <w:trPr>
          <w:gridAfter w:val="1"/>
          <w:wAfter w:w="114" w:type="dxa"/>
        </w:trPr>
        <w:tc>
          <w:tcPr>
            <w:tcW w:w="972" w:type="dxa"/>
          </w:tcPr>
          <w:p w14:paraId="7BAB6DF0" w14:textId="602D7E1A" w:rsidR="007D2EC0" w:rsidRDefault="00826985" w:rsidP="00741EEB">
            <w:pPr>
              <w:pStyle w:val="NoSpacing"/>
              <w:rPr>
                <w:szCs w:val="20"/>
              </w:rPr>
            </w:pPr>
            <w:r>
              <w:rPr>
                <w:szCs w:val="20"/>
              </w:rPr>
              <w:t>55</w:t>
            </w:r>
            <w:r w:rsidR="00D44238">
              <w:rPr>
                <w:szCs w:val="20"/>
              </w:rPr>
              <w:t>/1819</w:t>
            </w:r>
          </w:p>
        </w:tc>
        <w:tc>
          <w:tcPr>
            <w:tcW w:w="7946" w:type="dxa"/>
          </w:tcPr>
          <w:p w14:paraId="7AA59CE6" w14:textId="70146DE5" w:rsidR="007D2EC0" w:rsidRPr="002219E0" w:rsidRDefault="00F03090" w:rsidP="00CD4B79">
            <w:pPr>
              <w:pStyle w:val="NoSpacing"/>
              <w:jc w:val="both"/>
              <w:rPr>
                <w:szCs w:val="20"/>
              </w:rPr>
            </w:pPr>
            <w:r>
              <w:rPr>
                <w:b/>
                <w:szCs w:val="20"/>
              </w:rPr>
              <w:t>PRESENT &amp;</w:t>
            </w:r>
            <w:r w:rsidR="007D2EC0">
              <w:rPr>
                <w:b/>
                <w:szCs w:val="20"/>
              </w:rPr>
              <w:t xml:space="preserve"> APOLOGIES FOR ABSENCE </w:t>
            </w:r>
          </w:p>
        </w:tc>
      </w:tr>
      <w:tr w:rsidR="007D2EC0" w14:paraId="44E2F568" w14:textId="77777777" w:rsidTr="00741EEB">
        <w:trPr>
          <w:gridAfter w:val="1"/>
          <w:wAfter w:w="114" w:type="dxa"/>
        </w:trPr>
        <w:tc>
          <w:tcPr>
            <w:tcW w:w="972" w:type="dxa"/>
          </w:tcPr>
          <w:p w14:paraId="7BFD92F1" w14:textId="77777777" w:rsidR="007D2EC0" w:rsidRDefault="007D2EC0" w:rsidP="00741EEB">
            <w:pPr>
              <w:pStyle w:val="NoSpacing"/>
              <w:rPr>
                <w:szCs w:val="20"/>
              </w:rPr>
            </w:pPr>
          </w:p>
        </w:tc>
        <w:tc>
          <w:tcPr>
            <w:tcW w:w="7946" w:type="dxa"/>
          </w:tcPr>
          <w:p w14:paraId="49FB3311" w14:textId="77777777" w:rsidR="007D2EC0" w:rsidRDefault="007D2EC0" w:rsidP="00CD4B79">
            <w:pPr>
              <w:pStyle w:val="NoSpacing"/>
              <w:jc w:val="both"/>
              <w:rPr>
                <w:color w:val="1F497D"/>
              </w:rPr>
            </w:pPr>
          </w:p>
        </w:tc>
      </w:tr>
      <w:tr w:rsidR="00D44238" w14:paraId="13D2A44B" w14:textId="77777777" w:rsidTr="00741EEB">
        <w:trPr>
          <w:gridAfter w:val="1"/>
          <w:wAfter w:w="114" w:type="dxa"/>
        </w:trPr>
        <w:tc>
          <w:tcPr>
            <w:tcW w:w="972" w:type="dxa"/>
          </w:tcPr>
          <w:p w14:paraId="51ED75A4" w14:textId="19386518" w:rsidR="00D44238" w:rsidRDefault="00826985" w:rsidP="00D44238">
            <w:pPr>
              <w:pStyle w:val="NoSpacing"/>
              <w:rPr>
                <w:szCs w:val="20"/>
              </w:rPr>
            </w:pPr>
            <w:r>
              <w:rPr>
                <w:szCs w:val="20"/>
              </w:rPr>
              <w:t>56</w:t>
            </w:r>
            <w:r w:rsidR="00D44238">
              <w:rPr>
                <w:szCs w:val="20"/>
              </w:rPr>
              <w:t>/1819</w:t>
            </w:r>
          </w:p>
        </w:tc>
        <w:tc>
          <w:tcPr>
            <w:tcW w:w="7946" w:type="dxa"/>
          </w:tcPr>
          <w:p w14:paraId="73761363" w14:textId="28511653" w:rsidR="00D44238" w:rsidRPr="006243E2" w:rsidRDefault="00D44238" w:rsidP="00D44238">
            <w:pPr>
              <w:pStyle w:val="NoSpacing"/>
              <w:jc w:val="both"/>
              <w:rPr>
                <w:szCs w:val="20"/>
              </w:rPr>
            </w:pPr>
            <w:r>
              <w:rPr>
                <w:b/>
                <w:szCs w:val="20"/>
              </w:rPr>
              <w:t>DISCLOSURE OF PECUNIARY INTERESTS</w:t>
            </w:r>
          </w:p>
        </w:tc>
      </w:tr>
      <w:tr w:rsidR="00D44238" w14:paraId="72D3EC02" w14:textId="77777777" w:rsidTr="00741EEB">
        <w:trPr>
          <w:gridAfter w:val="1"/>
          <w:wAfter w:w="114" w:type="dxa"/>
        </w:trPr>
        <w:tc>
          <w:tcPr>
            <w:tcW w:w="972" w:type="dxa"/>
          </w:tcPr>
          <w:p w14:paraId="12F5974F" w14:textId="77777777" w:rsidR="00D44238" w:rsidRDefault="00D44238" w:rsidP="00D44238">
            <w:pPr>
              <w:pStyle w:val="NoSpacing"/>
              <w:rPr>
                <w:szCs w:val="20"/>
              </w:rPr>
            </w:pPr>
          </w:p>
        </w:tc>
        <w:tc>
          <w:tcPr>
            <w:tcW w:w="7946" w:type="dxa"/>
          </w:tcPr>
          <w:p w14:paraId="72BA5ECE" w14:textId="77777777" w:rsidR="00D44238" w:rsidRDefault="00D44238" w:rsidP="00D44238">
            <w:pPr>
              <w:pStyle w:val="NoSpacing"/>
              <w:jc w:val="both"/>
              <w:rPr>
                <w:szCs w:val="20"/>
              </w:rPr>
            </w:pPr>
          </w:p>
        </w:tc>
      </w:tr>
      <w:tr w:rsidR="00D44238" w14:paraId="7837CAD4" w14:textId="77777777" w:rsidTr="00741EEB">
        <w:trPr>
          <w:gridAfter w:val="1"/>
          <w:wAfter w:w="114" w:type="dxa"/>
        </w:trPr>
        <w:tc>
          <w:tcPr>
            <w:tcW w:w="972" w:type="dxa"/>
          </w:tcPr>
          <w:p w14:paraId="47120D93" w14:textId="36DBCDD6" w:rsidR="00D44238" w:rsidRDefault="00826985" w:rsidP="00D44238">
            <w:pPr>
              <w:pStyle w:val="NoSpacing"/>
              <w:rPr>
                <w:szCs w:val="20"/>
              </w:rPr>
            </w:pPr>
            <w:r>
              <w:rPr>
                <w:szCs w:val="20"/>
              </w:rPr>
              <w:t>57</w:t>
            </w:r>
            <w:r w:rsidR="00D44238">
              <w:rPr>
                <w:szCs w:val="20"/>
              </w:rPr>
              <w:t>/1819</w:t>
            </w:r>
          </w:p>
        </w:tc>
        <w:tc>
          <w:tcPr>
            <w:tcW w:w="7946" w:type="dxa"/>
          </w:tcPr>
          <w:p w14:paraId="1A9F9C31" w14:textId="4DF8C34A" w:rsidR="00D44238" w:rsidRPr="003C6D32" w:rsidRDefault="00D44238" w:rsidP="00D44238">
            <w:pPr>
              <w:pStyle w:val="NoSpacing"/>
              <w:jc w:val="both"/>
              <w:rPr>
                <w:i/>
                <w:szCs w:val="20"/>
              </w:rPr>
            </w:pPr>
            <w:r>
              <w:rPr>
                <w:b/>
                <w:szCs w:val="20"/>
              </w:rPr>
              <w:t>DISPENSATION</w:t>
            </w:r>
            <w:r>
              <w:rPr>
                <w:szCs w:val="20"/>
              </w:rPr>
              <w:t xml:space="preserve"> </w:t>
            </w:r>
          </w:p>
        </w:tc>
      </w:tr>
      <w:tr w:rsidR="00D44238" w14:paraId="76C8ECC7" w14:textId="77777777" w:rsidTr="00741EEB">
        <w:trPr>
          <w:gridAfter w:val="1"/>
          <w:wAfter w:w="114" w:type="dxa"/>
        </w:trPr>
        <w:tc>
          <w:tcPr>
            <w:tcW w:w="972" w:type="dxa"/>
          </w:tcPr>
          <w:p w14:paraId="0F6D2EB7" w14:textId="77777777" w:rsidR="00D44238" w:rsidRDefault="00D44238" w:rsidP="00D44238">
            <w:pPr>
              <w:pStyle w:val="NoSpacing"/>
              <w:rPr>
                <w:szCs w:val="20"/>
              </w:rPr>
            </w:pPr>
          </w:p>
        </w:tc>
        <w:tc>
          <w:tcPr>
            <w:tcW w:w="7946" w:type="dxa"/>
          </w:tcPr>
          <w:p w14:paraId="6AA5D428" w14:textId="77777777" w:rsidR="00D44238" w:rsidRDefault="00D44238" w:rsidP="00D44238">
            <w:pPr>
              <w:pStyle w:val="NoSpacing"/>
              <w:jc w:val="both"/>
              <w:rPr>
                <w:szCs w:val="20"/>
              </w:rPr>
            </w:pPr>
          </w:p>
        </w:tc>
      </w:tr>
      <w:tr w:rsidR="00D44238" w14:paraId="7CDC3DBB" w14:textId="77777777" w:rsidTr="00741EEB">
        <w:trPr>
          <w:gridAfter w:val="1"/>
          <w:wAfter w:w="114" w:type="dxa"/>
        </w:trPr>
        <w:tc>
          <w:tcPr>
            <w:tcW w:w="972" w:type="dxa"/>
          </w:tcPr>
          <w:p w14:paraId="15307DDD" w14:textId="0C0C2449" w:rsidR="00D44238" w:rsidRDefault="00826985" w:rsidP="00D44238">
            <w:pPr>
              <w:pStyle w:val="NoSpacing"/>
              <w:rPr>
                <w:szCs w:val="20"/>
              </w:rPr>
            </w:pPr>
            <w:r>
              <w:rPr>
                <w:szCs w:val="20"/>
              </w:rPr>
              <w:t>58</w:t>
            </w:r>
            <w:r w:rsidR="00D44238">
              <w:rPr>
                <w:szCs w:val="20"/>
              </w:rPr>
              <w:t>/1819</w:t>
            </w:r>
          </w:p>
        </w:tc>
        <w:tc>
          <w:tcPr>
            <w:tcW w:w="7946" w:type="dxa"/>
          </w:tcPr>
          <w:p w14:paraId="4D596FC8" w14:textId="77777777" w:rsidR="00DD7B4E" w:rsidRDefault="00D44238" w:rsidP="00D44238">
            <w:pPr>
              <w:pStyle w:val="NoSpacing"/>
              <w:jc w:val="both"/>
              <w:rPr>
                <w:i/>
                <w:szCs w:val="20"/>
              </w:rPr>
            </w:pPr>
            <w:r>
              <w:rPr>
                <w:b/>
                <w:szCs w:val="20"/>
              </w:rPr>
              <w:t>PUBLIC PARTICIPATION SESSION</w:t>
            </w:r>
            <w:r>
              <w:rPr>
                <w:szCs w:val="20"/>
              </w:rPr>
              <w:t xml:space="preserve"> – </w:t>
            </w:r>
            <w:r>
              <w:rPr>
                <w:i/>
                <w:szCs w:val="20"/>
              </w:rPr>
              <w:t>A period of 15 minutes is set aside to allow the public the opportunity to speak on an agenda item.</w:t>
            </w:r>
          </w:p>
          <w:p w14:paraId="00594C99" w14:textId="2C477B7F" w:rsidR="00DD7B4E" w:rsidRPr="003C6D32" w:rsidRDefault="00DD7B4E" w:rsidP="00D44238">
            <w:pPr>
              <w:pStyle w:val="NoSpacing"/>
              <w:jc w:val="both"/>
              <w:rPr>
                <w:i/>
                <w:szCs w:val="20"/>
              </w:rPr>
            </w:pPr>
          </w:p>
        </w:tc>
      </w:tr>
      <w:tr w:rsidR="00D44238" w14:paraId="4EBC2E30" w14:textId="77777777" w:rsidTr="00741EEB">
        <w:trPr>
          <w:gridAfter w:val="1"/>
          <w:wAfter w:w="114" w:type="dxa"/>
        </w:trPr>
        <w:tc>
          <w:tcPr>
            <w:tcW w:w="972" w:type="dxa"/>
          </w:tcPr>
          <w:p w14:paraId="1CD0982A" w14:textId="2F625B3C" w:rsidR="00D44238" w:rsidRDefault="00826985" w:rsidP="00D44238">
            <w:pPr>
              <w:pStyle w:val="NoSpacing"/>
              <w:rPr>
                <w:szCs w:val="20"/>
              </w:rPr>
            </w:pPr>
            <w:r>
              <w:rPr>
                <w:szCs w:val="20"/>
              </w:rPr>
              <w:t>59</w:t>
            </w:r>
            <w:r w:rsidR="00D44238">
              <w:rPr>
                <w:szCs w:val="20"/>
              </w:rPr>
              <w:t>/1819</w:t>
            </w:r>
          </w:p>
        </w:tc>
        <w:tc>
          <w:tcPr>
            <w:tcW w:w="7946" w:type="dxa"/>
          </w:tcPr>
          <w:p w14:paraId="1A5118F9" w14:textId="77777777" w:rsidR="00D44238" w:rsidRDefault="00D44238" w:rsidP="00D44238">
            <w:pPr>
              <w:pStyle w:val="NoSpacing"/>
              <w:jc w:val="both"/>
              <w:rPr>
                <w:szCs w:val="20"/>
              </w:rPr>
            </w:pPr>
            <w:r>
              <w:rPr>
                <w:b/>
                <w:szCs w:val="20"/>
              </w:rPr>
              <w:t>MINUTES</w:t>
            </w:r>
            <w:r>
              <w:rPr>
                <w:szCs w:val="20"/>
              </w:rPr>
              <w:t xml:space="preserve"> </w:t>
            </w:r>
          </w:p>
          <w:p w14:paraId="1BA41091" w14:textId="77777777" w:rsidR="00826985" w:rsidRDefault="00D44238" w:rsidP="00826985">
            <w:pPr>
              <w:pStyle w:val="NoSpacing"/>
              <w:numPr>
                <w:ilvl w:val="0"/>
                <w:numId w:val="29"/>
              </w:numPr>
              <w:ind w:left="459" w:hanging="459"/>
              <w:jc w:val="both"/>
              <w:rPr>
                <w:i/>
                <w:szCs w:val="20"/>
              </w:rPr>
            </w:pPr>
            <w:r>
              <w:rPr>
                <w:i/>
                <w:szCs w:val="20"/>
              </w:rPr>
              <w:t>To approve and sign the minutes dated</w:t>
            </w:r>
            <w:r w:rsidR="00F03090">
              <w:rPr>
                <w:i/>
                <w:szCs w:val="20"/>
              </w:rPr>
              <w:t xml:space="preserve"> 6</w:t>
            </w:r>
            <w:r w:rsidR="00F03090" w:rsidRPr="00F03090">
              <w:rPr>
                <w:i/>
                <w:szCs w:val="20"/>
                <w:vertAlign w:val="superscript"/>
              </w:rPr>
              <w:t>th</w:t>
            </w:r>
            <w:r w:rsidR="00F03090">
              <w:rPr>
                <w:i/>
                <w:szCs w:val="20"/>
              </w:rPr>
              <w:t xml:space="preserve"> June </w:t>
            </w:r>
            <w:r w:rsidR="00DD7B4E">
              <w:rPr>
                <w:i/>
                <w:szCs w:val="20"/>
              </w:rPr>
              <w:t>2018</w:t>
            </w:r>
            <w:r w:rsidR="00826985">
              <w:rPr>
                <w:i/>
                <w:szCs w:val="20"/>
              </w:rPr>
              <w:t xml:space="preserve"> </w:t>
            </w:r>
          </w:p>
          <w:p w14:paraId="6C862BC8" w14:textId="384BDCE6" w:rsidR="00826985" w:rsidRPr="00826985" w:rsidRDefault="00826985" w:rsidP="00826985">
            <w:pPr>
              <w:pStyle w:val="NoSpacing"/>
              <w:numPr>
                <w:ilvl w:val="0"/>
                <w:numId w:val="29"/>
              </w:numPr>
              <w:ind w:left="459" w:hanging="459"/>
              <w:jc w:val="both"/>
              <w:rPr>
                <w:i/>
                <w:szCs w:val="20"/>
              </w:rPr>
            </w:pPr>
            <w:r w:rsidRPr="00826985">
              <w:rPr>
                <w:i/>
              </w:rPr>
              <w:t xml:space="preserve">To approve and sign the minutes dated </w:t>
            </w:r>
            <w:r>
              <w:rPr>
                <w:i/>
              </w:rPr>
              <w:t>4</w:t>
            </w:r>
            <w:r w:rsidRPr="00826985">
              <w:rPr>
                <w:i/>
                <w:vertAlign w:val="superscript"/>
              </w:rPr>
              <w:t>th</w:t>
            </w:r>
            <w:r>
              <w:rPr>
                <w:i/>
              </w:rPr>
              <w:t xml:space="preserve"> July</w:t>
            </w:r>
            <w:r w:rsidRPr="00826985">
              <w:rPr>
                <w:i/>
              </w:rPr>
              <w:t xml:space="preserve"> 2018 </w:t>
            </w:r>
          </w:p>
          <w:p w14:paraId="096A5143" w14:textId="4F8CEDA8" w:rsidR="00D44238" w:rsidRPr="003C6D32" w:rsidRDefault="00D44238" w:rsidP="00826985">
            <w:pPr>
              <w:pStyle w:val="NoSpacing"/>
              <w:numPr>
                <w:ilvl w:val="0"/>
                <w:numId w:val="33"/>
              </w:numPr>
              <w:ind w:left="459" w:hanging="459"/>
              <w:jc w:val="both"/>
              <w:rPr>
                <w:i/>
                <w:szCs w:val="20"/>
              </w:rPr>
            </w:pPr>
            <w:r>
              <w:rPr>
                <w:i/>
                <w:szCs w:val="20"/>
              </w:rPr>
              <w:t>Matters arising not covered elsewhere on agenda</w:t>
            </w:r>
          </w:p>
        </w:tc>
      </w:tr>
      <w:tr w:rsidR="00D44238" w14:paraId="0BFA72CF" w14:textId="77777777" w:rsidTr="00741EEB">
        <w:trPr>
          <w:gridAfter w:val="1"/>
          <w:wAfter w:w="114" w:type="dxa"/>
        </w:trPr>
        <w:tc>
          <w:tcPr>
            <w:tcW w:w="972" w:type="dxa"/>
          </w:tcPr>
          <w:p w14:paraId="2444BFC8" w14:textId="77777777" w:rsidR="00D44238" w:rsidRDefault="00D44238" w:rsidP="00D44238">
            <w:pPr>
              <w:pStyle w:val="NoSpacing"/>
              <w:rPr>
                <w:szCs w:val="20"/>
              </w:rPr>
            </w:pPr>
          </w:p>
        </w:tc>
        <w:tc>
          <w:tcPr>
            <w:tcW w:w="7946" w:type="dxa"/>
          </w:tcPr>
          <w:p w14:paraId="7C7E150C" w14:textId="77777777" w:rsidR="00D44238" w:rsidRDefault="00D44238" w:rsidP="00D44238">
            <w:pPr>
              <w:pStyle w:val="NoSpacing"/>
              <w:jc w:val="both"/>
              <w:rPr>
                <w:szCs w:val="20"/>
              </w:rPr>
            </w:pPr>
          </w:p>
        </w:tc>
      </w:tr>
      <w:tr w:rsidR="00D44238" w14:paraId="6C2F8919" w14:textId="77777777" w:rsidTr="00741EEB">
        <w:trPr>
          <w:gridAfter w:val="1"/>
          <w:wAfter w:w="114" w:type="dxa"/>
        </w:trPr>
        <w:tc>
          <w:tcPr>
            <w:tcW w:w="972" w:type="dxa"/>
          </w:tcPr>
          <w:p w14:paraId="22133602" w14:textId="474E32FA" w:rsidR="00D44238" w:rsidRDefault="00826985" w:rsidP="00D44238">
            <w:pPr>
              <w:pStyle w:val="NoSpacing"/>
              <w:rPr>
                <w:szCs w:val="20"/>
              </w:rPr>
            </w:pPr>
            <w:r>
              <w:rPr>
                <w:szCs w:val="20"/>
              </w:rPr>
              <w:t>60</w:t>
            </w:r>
            <w:r w:rsidR="00D44238">
              <w:rPr>
                <w:szCs w:val="20"/>
              </w:rPr>
              <w:t>/1819</w:t>
            </w:r>
          </w:p>
        </w:tc>
        <w:tc>
          <w:tcPr>
            <w:tcW w:w="7946" w:type="dxa"/>
          </w:tcPr>
          <w:p w14:paraId="560BB727" w14:textId="77777777" w:rsidR="00D44238" w:rsidRDefault="00D44238" w:rsidP="00D44238">
            <w:pPr>
              <w:pStyle w:val="NoSpacing"/>
              <w:jc w:val="both"/>
              <w:rPr>
                <w:i/>
                <w:szCs w:val="20"/>
              </w:rPr>
            </w:pPr>
            <w:r>
              <w:rPr>
                <w:b/>
                <w:szCs w:val="20"/>
              </w:rPr>
              <w:t>REPORTS</w:t>
            </w:r>
            <w:r>
              <w:rPr>
                <w:szCs w:val="20"/>
              </w:rPr>
              <w:t xml:space="preserve"> – </w:t>
            </w:r>
            <w:r>
              <w:rPr>
                <w:i/>
                <w:szCs w:val="20"/>
              </w:rPr>
              <w:t>To consider the following reports:</w:t>
            </w:r>
          </w:p>
          <w:p w14:paraId="557DD1C1" w14:textId="77777777" w:rsidR="00D44238" w:rsidRDefault="00D44238" w:rsidP="00D44238">
            <w:pPr>
              <w:pStyle w:val="NoSpacing"/>
              <w:numPr>
                <w:ilvl w:val="0"/>
                <w:numId w:val="1"/>
              </w:numPr>
              <w:ind w:left="459" w:hanging="459"/>
              <w:jc w:val="both"/>
              <w:rPr>
                <w:i/>
                <w:szCs w:val="20"/>
              </w:rPr>
            </w:pPr>
            <w:r>
              <w:rPr>
                <w:i/>
                <w:szCs w:val="20"/>
              </w:rPr>
              <w:t xml:space="preserve">Police Report </w:t>
            </w:r>
          </w:p>
          <w:p w14:paraId="2EC80146" w14:textId="77777777" w:rsidR="00D44238" w:rsidRDefault="00D44238" w:rsidP="00D44238">
            <w:pPr>
              <w:pStyle w:val="NoSpacing"/>
              <w:numPr>
                <w:ilvl w:val="0"/>
                <w:numId w:val="1"/>
              </w:numPr>
              <w:ind w:left="459" w:hanging="459"/>
              <w:jc w:val="both"/>
              <w:rPr>
                <w:i/>
                <w:szCs w:val="20"/>
              </w:rPr>
            </w:pPr>
            <w:r w:rsidRPr="00741EEB">
              <w:rPr>
                <w:i/>
                <w:szCs w:val="20"/>
              </w:rPr>
              <w:t xml:space="preserve">Shropshire Council </w:t>
            </w:r>
          </w:p>
          <w:p w14:paraId="37204623" w14:textId="0CD88D54" w:rsidR="00DD7B4E" w:rsidRPr="00F03090" w:rsidRDefault="00D44238" w:rsidP="00F03090">
            <w:pPr>
              <w:pStyle w:val="NoSpacing"/>
              <w:numPr>
                <w:ilvl w:val="0"/>
                <w:numId w:val="1"/>
              </w:numPr>
              <w:ind w:left="459" w:hanging="459"/>
              <w:jc w:val="both"/>
              <w:rPr>
                <w:i/>
                <w:szCs w:val="20"/>
              </w:rPr>
            </w:pPr>
            <w:r w:rsidRPr="00741EEB">
              <w:rPr>
                <w:i/>
                <w:szCs w:val="20"/>
              </w:rPr>
              <w:t>Parish Councillor Reports</w:t>
            </w:r>
          </w:p>
        </w:tc>
      </w:tr>
      <w:tr w:rsidR="00D44238" w14:paraId="1C1F3416" w14:textId="77777777" w:rsidTr="00741EEB">
        <w:trPr>
          <w:gridAfter w:val="1"/>
          <w:wAfter w:w="114" w:type="dxa"/>
        </w:trPr>
        <w:tc>
          <w:tcPr>
            <w:tcW w:w="972" w:type="dxa"/>
          </w:tcPr>
          <w:p w14:paraId="02A5570B" w14:textId="64117635" w:rsidR="00D44238" w:rsidRDefault="00D44238" w:rsidP="00D44238">
            <w:pPr>
              <w:pStyle w:val="NoSpacing"/>
              <w:rPr>
                <w:szCs w:val="20"/>
              </w:rPr>
            </w:pPr>
          </w:p>
        </w:tc>
        <w:tc>
          <w:tcPr>
            <w:tcW w:w="7946" w:type="dxa"/>
          </w:tcPr>
          <w:p w14:paraId="1C08E3FD" w14:textId="77777777" w:rsidR="00D44238" w:rsidRDefault="00D44238" w:rsidP="00D44238">
            <w:pPr>
              <w:pStyle w:val="NoSpacing"/>
              <w:jc w:val="both"/>
              <w:rPr>
                <w:szCs w:val="20"/>
              </w:rPr>
            </w:pPr>
          </w:p>
        </w:tc>
      </w:tr>
      <w:tr w:rsidR="00D44238" w14:paraId="69AB7EC2" w14:textId="56572269" w:rsidTr="00741EEB">
        <w:tc>
          <w:tcPr>
            <w:tcW w:w="972" w:type="dxa"/>
          </w:tcPr>
          <w:p w14:paraId="0235EC00" w14:textId="1BCF2A9A" w:rsidR="00D44238" w:rsidRDefault="00826985" w:rsidP="00D44238">
            <w:pPr>
              <w:pStyle w:val="NoSpacing"/>
              <w:rPr>
                <w:szCs w:val="20"/>
              </w:rPr>
            </w:pPr>
            <w:r>
              <w:rPr>
                <w:szCs w:val="20"/>
              </w:rPr>
              <w:t>61</w:t>
            </w:r>
            <w:r w:rsidR="00D44238">
              <w:rPr>
                <w:szCs w:val="20"/>
              </w:rPr>
              <w:t>/1819</w:t>
            </w:r>
          </w:p>
        </w:tc>
        <w:tc>
          <w:tcPr>
            <w:tcW w:w="8060" w:type="dxa"/>
            <w:gridSpan w:val="2"/>
          </w:tcPr>
          <w:p w14:paraId="74CF4CB7" w14:textId="69836D12" w:rsidR="00D44238" w:rsidRDefault="00D44238" w:rsidP="00D44238">
            <w:pPr>
              <w:pStyle w:val="NoSpacing"/>
              <w:jc w:val="both"/>
              <w:rPr>
                <w:i/>
                <w:szCs w:val="20"/>
              </w:rPr>
            </w:pPr>
            <w:r>
              <w:rPr>
                <w:b/>
                <w:szCs w:val="20"/>
              </w:rPr>
              <w:t>PLANNING</w:t>
            </w:r>
            <w:r>
              <w:rPr>
                <w:szCs w:val="20"/>
              </w:rPr>
              <w:t xml:space="preserve"> </w:t>
            </w:r>
            <w:r w:rsidRPr="00755737">
              <w:rPr>
                <w:b/>
                <w:szCs w:val="20"/>
              </w:rPr>
              <w:t>NOTIFICATIONS</w:t>
            </w:r>
            <w:r>
              <w:rPr>
                <w:szCs w:val="20"/>
              </w:rPr>
              <w:t xml:space="preserve">– </w:t>
            </w:r>
            <w:r w:rsidR="000D02CE" w:rsidRPr="000D02CE">
              <w:rPr>
                <w:i/>
                <w:szCs w:val="20"/>
              </w:rPr>
              <w:t>F</w:t>
            </w:r>
            <w:r w:rsidRPr="000D02CE">
              <w:rPr>
                <w:i/>
                <w:szCs w:val="20"/>
              </w:rPr>
              <w:t>or information only</w:t>
            </w:r>
          </w:p>
          <w:p w14:paraId="71FC4B5D" w14:textId="77777777" w:rsidR="00D50DF8" w:rsidRDefault="00D50DF8" w:rsidP="00D44238">
            <w:pPr>
              <w:pStyle w:val="NoSpacing"/>
              <w:jc w:val="both"/>
              <w:rPr>
                <w:i/>
                <w:szCs w:val="20"/>
              </w:rPr>
            </w:pPr>
          </w:p>
          <w:p w14:paraId="038EA3FD" w14:textId="77777777" w:rsidR="00D50DF8" w:rsidRDefault="00805378" w:rsidP="00D50DF8">
            <w:pPr>
              <w:pStyle w:val="ListParagraph"/>
              <w:numPr>
                <w:ilvl w:val="0"/>
                <w:numId w:val="35"/>
              </w:numPr>
              <w:ind w:left="459" w:hanging="459"/>
              <w:jc w:val="both"/>
              <w:rPr>
                <w:color w:val="222222"/>
              </w:rPr>
            </w:pPr>
            <w:r w:rsidRPr="00805378">
              <w:rPr>
                <w:color w:val="222222"/>
              </w:rPr>
              <w:t xml:space="preserve">18/02472/FUL </w:t>
            </w:r>
            <w:r w:rsidR="0093706D">
              <w:rPr>
                <w:color w:val="222222"/>
              </w:rPr>
              <w:t xml:space="preserve">- </w:t>
            </w:r>
            <w:r w:rsidRPr="0093706D">
              <w:rPr>
                <w:color w:val="222222"/>
              </w:rPr>
              <w:t>Brookdale, Harley, Shrewsbury, Shropshire, SY5 6ND</w:t>
            </w:r>
          </w:p>
          <w:p w14:paraId="26A88D4B" w14:textId="77777777" w:rsidR="00D50DF8" w:rsidRDefault="00805378" w:rsidP="00D50DF8">
            <w:pPr>
              <w:pStyle w:val="ListParagraph"/>
              <w:ind w:left="459"/>
              <w:jc w:val="both"/>
              <w:rPr>
                <w:color w:val="222222"/>
              </w:rPr>
            </w:pPr>
            <w:r w:rsidRPr="00D50DF8">
              <w:rPr>
                <w:color w:val="222222"/>
              </w:rPr>
              <w:t>Proposal:  Erection of single storey glazed side extension</w:t>
            </w:r>
          </w:p>
          <w:p w14:paraId="58D8DFDB" w14:textId="7285FD84" w:rsidR="00805378" w:rsidRDefault="00805378" w:rsidP="00D50DF8">
            <w:pPr>
              <w:pStyle w:val="ListParagraph"/>
              <w:ind w:left="459"/>
              <w:jc w:val="both"/>
              <w:rPr>
                <w:b/>
                <w:i/>
                <w:color w:val="222222"/>
              </w:rPr>
            </w:pPr>
            <w:r w:rsidRPr="00D50DF8">
              <w:rPr>
                <w:b/>
                <w:i/>
                <w:color w:val="222222"/>
              </w:rPr>
              <w:t>Decision:  Grant Permission</w:t>
            </w:r>
          </w:p>
          <w:p w14:paraId="195B9582" w14:textId="77777777" w:rsidR="00D50DF8" w:rsidRPr="00D50DF8" w:rsidRDefault="00D50DF8" w:rsidP="00D50DF8">
            <w:pPr>
              <w:pStyle w:val="ListParagraph"/>
              <w:ind w:left="459"/>
              <w:jc w:val="both"/>
              <w:rPr>
                <w:color w:val="222222"/>
              </w:rPr>
            </w:pPr>
          </w:p>
          <w:p w14:paraId="49788B85" w14:textId="77777777" w:rsidR="00D50DF8" w:rsidRDefault="00805378" w:rsidP="00D50DF8">
            <w:pPr>
              <w:pStyle w:val="ListParagraph"/>
              <w:numPr>
                <w:ilvl w:val="0"/>
                <w:numId w:val="35"/>
              </w:numPr>
              <w:ind w:left="459" w:hanging="459"/>
              <w:jc w:val="both"/>
              <w:rPr>
                <w:color w:val="222222"/>
              </w:rPr>
            </w:pPr>
            <w:r w:rsidRPr="00805378">
              <w:rPr>
                <w:color w:val="222222"/>
              </w:rPr>
              <w:t xml:space="preserve">17/02524/FUL </w:t>
            </w:r>
            <w:r w:rsidR="0093706D">
              <w:rPr>
                <w:color w:val="222222"/>
              </w:rPr>
              <w:t xml:space="preserve">- </w:t>
            </w:r>
            <w:proofErr w:type="spellStart"/>
            <w:r w:rsidRPr="0093706D">
              <w:rPr>
                <w:color w:val="222222"/>
              </w:rPr>
              <w:t>Belswardine</w:t>
            </w:r>
            <w:proofErr w:type="spellEnd"/>
            <w:r w:rsidRPr="0093706D">
              <w:rPr>
                <w:color w:val="222222"/>
              </w:rPr>
              <w:t xml:space="preserve"> Farm, Sheinton Road, Cressage, SY5 6DQ</w:t>
            </w:r>
          </w:p>
          <w:p w14:paraId="5A11A8CF" w14:textId="77777777" w:rsidR="00D50DF8" w:rsidRDefault="00805378" w:rsidP="00D50DF8">
            <w:pPr>
              <w:pStyle w:val="ListParagraph"/>
              <w:ind w:left="459"/>
              <w:jc w:val="both"/>
              <w:rPr>
                <w:color w:val="222222"/>
              </w:rPr>
            </w:pPr>
            <w:r w:rsidRPr="00D50DF8">
              <w:rPr>
                <w:color w:val="222222"/>
              </w:rPr>
              <w:t xml:space="preserve">Proposal:  Erection of a </w:t>
            </w:r>
            <w:proofErr w:type="gramStart"/>
            <w:r w:rsidRPr="00D50DF8">
              <w:rPr>
                <w:color w:val="222222"/>
              </w:rPr>
              <w:t>free range</w:t>
            </w:r>
            <w:proofErr w:type="gramEnd"/>
            <w:r w:rsidRPr="00D50DF8">
              <w:rPr>
                <w:color w:val="222222"/>
              </w:rPr>
              <w:t xml:space="preserve"> egg production unit including silos and associated works</w:t>
            </w:r>
          </w:p>
          <w:p w14:paraId="67CFEF4F" w14:textId="74401925" w:rsidR="00D44238" w:rsidRPr="00D50DF8" w:rsidRDefault="00805378" w:rsidP="00D50DF8">
            <w:pPr>
              <w:pStyle w:val="ListParagraph"/>
              <w:ind w:left="459"/>
              <w:jc w:val="both"/>
              <w:rPr>
                <w:color w:val="222222"/>
              </w:rPr>
            </w:pPr>
            <w:r w:rsidRPr="00D50DF8">
              <w:rPr>
                <w:b/>
                <w:i/>
                <w:color w:val="222222"/>
              </w:rPr>
              <w:t>Decision:  Grant Permission</w:t>
            </w:r>
          </w:p>
        </w:tc>
      </w:tr>
      <w:tr w:rsidR="00D44238" w14:paraId="136E1AA6" w14:textId="6D293B68" w:rsidTr="00741EEB">
        <w:tc>
          <w:tcPr>
            <w:tcW w:w="972" w:type="dxa"/>
          </w:tcPr>
          <w:p w14:paraId="4CDE9E5C" w14:textId="5D4ACD2C" w:rsidR="00D44238" w:rsidRDefault="00D44238" w:rsidP="00D44238">
            <w:pPr>
              <w:pStyle w:val="NoSpacing"/>
              <w:rPr>
                <w:szCs w:val="20"/>
              </w:rPr>
            </w:pPr>
          </w:p>
        </w:tc>
        <w:tc>
          <w:tcPr>
            <w:tcW w:w="8060" w:type="dxa"/>
            <w:gridSpan w:val="2"/>
          </w:tcPr>
          <w:p w14:paraId="61D902BC" w14:textId="545613E1" w:rsidR="00A65847" w:rsidRDefault="00A65847" w:rsidP="00D44238"/>
        </w:tc>
      </w:tr>
      <w:tr w:rsidR="00D44238" w14:paraId="2A5608E3" w14:textId="77777777" w:rsidTr="00741EEB">
        <w:trPr>
          <w:gridAfter w:val="1"/>
          <w:wAfter w:w="114" w:type="dxa"/>
        </w:trPr>
        <w:tc>
          <w:tcPr>
            <w:tcW w:w="972" w:type="dxa"/>
          </w:tcPr>
          <w:p w14:paraId="6F460C19" w14:textId="183CF33A" w:rsidR="00D44238" w:rsidRDefault="00826985" w:rsidP="00D44238">
            <w:pPr>
              <w:pStyle w:val="NoSpacing"/>
              <w:rPr>
                <w:szCs w:val="20"/>
              </w:rPr>
            </w:pPr>
            <w:r>
              <w:rPr>
                <w:szCs w:val="20"/>
              </w:rPr>
              <w:t>62</w:t>
            </w:r>
            <w:r w:rsidR="00D44238">
              <w:rPr>
                <w:szCs w:val="20"/>
              </w:rPr>
              <w:t>/1819</w:t>
            </w:r>
          </w:p>
        </w:tc>
        <w:tc>
          <w:tcPr>
            <w:tcW w:w="7946" w:type="dxa"/>
          </w:tcPr>
          <w:p w14:paraId="50F50321" w14:textId="58D2ED89" w:rsidR="00D44238" w:rsidRPr="00A65847" w:rsidRDefault="00D44238" w:rsidP="00A65847">
            <w:pPr>
              <w:pStyle w:val="NoSpacing"/>
              <w:jc w:val="both"/>
              <w:rPr>
                <w:rFonts w:cs="Times New Roman"/>
                <w:szCs w:val="20"/>
              </w:rPr>
            </w:pPr>
            <w:r w:rsidRPr="003F59BD">
              <w:rPr>
                <w:rFonts w:cs="Times New Roman"/>
                <w:b/>
                <w:szCs w:val="20"/>
              </w:rPr>
              <w:t>PLANNING APPLICATIONS</w:t>
            </w:r>
            <w:r w:rsidRPr="003F59BD">
              <w:rPr>
                <w:rFonts w:cs="Times New Roman"/>
                <w:szCs w:val="20"/>
              </w:rPr>
              <w:t xml:space="preserve"> – </w:t>
            </w:r>
            <w:r w:rsidRPr="003F59BD">
              <w:rPr>
                <w:rFonts w:cs="Times New Roman"/>
                <w:i/>
                <w:szCs w:val="20"/>
              </w:rPr>
              <w:t>To agree comments</w:t>
            </w:r>
          </w:p>
          <w:p w14:paraId="72D1197E" w14:textId="77777777" w:rsidR="00D50DF8" w:rsidRDefault="00805378" w:rsidP="00D50DF8">
            <w:pPr>
              <w:pStyle w:val="ListParagraph"/>
              <w:numPr>
                <w:ilvl w:val="0"/>
                <w:numId w:val="34"/>
              </w:numPr>
              <w:ind w:left="459" w:hanging="459"/>
              <w:jc w:val="both"/>
            </w:pPr>
            <w:r>
              <w:t>18/03130/FUL - Long Barn, Harley, Shrewsbury, Shropshire, SY5 6LP</w:t>
            </w:r>
          </w:p>
          <w:p w14:paraId="14E0531D" w14:textId="205D60B3" w:rsidR="00D50DF8" w:rsidRDefault="00805378" w:rsidP="00D50DF8">
            <w:pPr>
              <w:pStyle w:val="ListParagraph"/>
              <w:ind w:left="459"/>
              <w:jc w:val="both"/>
            </w:pPr>
            <w:r>
              <w:t>Proposal:  Erection of a detached 2 bay oak framed timber garage</w:t>
            </w:r>
          </w:p>
          <w:p w14:paraId="395385D3" w14:textId="77777777" w:rsidR="00D50DF8" w:rsidRDefault="00D50DF8" w:rsidP="00D50DF8">
            <w:pPr>
              <w:pStyle w:val="ListParagraph"/>
              <w:ind w:left="459"/>
              <w:jc w:val="both"/>
            </w:pPr>
          </w:p>
          <w:p w14:paraId="46154CD3" w14:textId="77777777" w:rsidR="00D50DF8" w:rsidRDefault="00805378" w:rsidP="00D50DF8">
            <w:pPr>
              <w:pStyle w:val="ListParagraph"/>
              <w:numPr>
                <w:ilvl w:val="0"/>
                <w:numId w:val="34"/>
              </w:numPr>
              <w:ind w:left="459" w:hanging="459"/>
              <w:jc w:val="both"/>
            </w:pPr>
            <w:r>
              <w:t>18/03259/LBC - The Old Hall, Cressage, Shrewsbury, Shropshire, SY5 6AD</w:t>
            </w:r>
          </w:p>
          <w:p w14:paraId="362252C6" w14:textId="4939B659" w:rsidR="00805378" w:rsidRDefault="00805378" w:rsidP="00D50DF8">
            <w:pPr>
              <w:pStyle w:val="ListParagraph"/>
              <w:ind w:left="459"/>
              <w:jc w:val="both"/>
            </w:pPr>
            <w:r>
              <w:lastRenderedPageBreak/>
              <w:t>Proposal:  Replacement of existing glazed roof to slate roof on existing conservatory</w:t>
            </w:r>
          </w:p>
          <w:p w14:paraId="4A201EFE" w14:textId="77777777" w:rsidR="00D50DF8" w:rsidRDefault="00D50DF8" w:rsidP="00805378">
            <w:pPr>
              <w:pStyle w:val="ListParagraph"/>
              <w:ind w:left="1080"/>
              <w:jc w:val="both"/>
            </w:pPr>
          </w:p>
          <w:p w14:paraId="0A6AEE68" w14:textId="77777777" w:rsidR="00D50DF8" w:rsidRDefault="00805378" w:rsidP="00D50DF8">
            <w:pPr>
              <w:pStyle w:val="ListParagraph"/>
              <w:numPr>
                <w:ilvl w:val="0"/>
                <w:numId w:val="34"/>
              </w:numPr>
              <w:ind w:left="459" w:hanging="459"/>
              <w:jc w:val="both"/>
            </w:pPr>
            <w:r>
              <w:t>18/03400/FUL - Barn Yonder, Harley, Shrewsbury, Shropshire, SY5 6LX</w:t>
            </w:r>
          </w:p>
          <w:p w14:paraId="7B22CE7A" w14:textId="2F708354" w:rsidR="00805378" w:rsidRDefault="00805378" w:rsidP="00D50DF8">
            <w:pPr>
              <w:pStyle w:val="ListParagraph"/>
              <w:ind w:left="459"/>
              <w:jc w:val="both"/>
            </w:pPr>
            <w:r>
              <w:t>Proposal:  Erection of single storey rear extension</w:t>
            </w:r>
          </w:p>
          <w:p w14:paraId="4B6F3F1B" w14:textId="77777777" w:rsidR="00D50DF8" w:rsidRDefault="00805378" w:rsidP="00D50DF8">
            <w:pPr>
              <w:pStyle w:val="ListParagraph"/>
              <w:numPr>
                <w:ilvl w:val="0"/>
                <w:numId w:val="34"/>
              </w:numPr>
              <w:ind w:left="459" w:hanging="459"/>
              <w:jc w:val="both"/>
            </w:pPr>
            <w:r>
              <w:t>18/03475/FUL - The Old Hall, Cressage, Shrewsbury, Shropshire, SY5 6AD</w:t>
            </w:r>
          </w:p>
          <w:p w14:paraId="4FD14522" w14:textId="05D4DD08" w:rsidR="00D44238" w:rsidRPr="00741EEB" w:rsidRDefault="00805378" w:rsidP="00D50DF8">
            <w:pPr>
              <w:pStyle w:val="ListParagraph"/>
              <w:ind w:left="459"/>
              <w:jc w:val="both"/>
            </w:pPr>
            <w:r>
              <w:t>Proposal:  Erection of extension to existing conservatory and replacement of existing glazed roof with slate</w:t>
            </w:r>
          </w:p>
        </w:tc>
      </w:tr>
      <w:tr w:rsidR="00D50DF8" w14:paraId="52859510" w14:textId="77777777" w:rsidTr="00741EEB">
        <w:trPr>
          <w:gridAfter w:val="1"/>
          <w:wAfter w:w="114" w:type="dxa"/>
        </w:trPr>
        <w:tc>
          <w:tcPr>
            <w:tcW w:w="972" w:type="dxa"/>
          </w:tcPr>
          <w:p w14:paraId="07D0F8E1" w14:textId="77777777" w:rsidR="00D50DF8" w:rsidRDefault="00D50DF8" w:rsidP="00D44238">
            <w:pPr>
              <w:pStyle w:val="NoSpacing"/>
              <w:rPr>
                <w:szCs w:val="20"/>
              </w:rPr>
            </w:pPr>
          </w:p>
        </w:tc>
        <w:tc>
          <w:tcPr>
            <w:tcW w:w="7946" w:type="dxa"/>
          </w:tcPr>
          <w:p w14:paraId="76E88D67" w14:textId="77777777" w:rsidR="00D50DF8" w:rsidRPr="003F59BD" w:rsidRDefault="00D50DF8" w:rsidP="00A65847">
            <w:pPr>
              <w:pStyle w:val="NoSpacing"/>
              <w:jc w:val="both"/>
              <w:rPr>
                <w:rFonts w:cs="Times New Roman"/>
                <w:b/>
                <w:szCs w:val="20"/>
              </w:rPr>
            </w:pPr>
          </w:p>
        </w:tc>
      </w:tr>
      <w:tr w:rsidR="00D44238" w14:paraId="12A9CB13" w14:textId="77777777" w:rsidTr="00741EEB">
        <w:trPr>
          <w:gridAfter w:val="1"/>
          <w:wAfter w:w="114" w:type="dxa"/>
          <w:trHeight w:val="494"/>
        </w:trPr>
        <w:tc>
          <w:tcPr>
            <w:tcW w:w="972" w:type="dxa"/>
          </w:tcPr>
          <w:p w14:paraId="2DB30541" w14:textId="53B5A61C" w:rsidR="00D44238" w:rsidRDefault="00826985" w:rsidP="00D44238">
            <w:pPr>
              <w:pStyle w:val="NoSpacing"/>
              <w:rPr>
                <w:szCs w:val="20"/>
              </w:rPr>
            </w:pPr>
            <w:r>
              <w:rPr>
                <w:szCs w:val="20"/>
              </w:rPr>
              <w:t>63</w:t>
            </w:r>
            <w:r w:rsidR="00D44238">
              <w:rPr>
                <w:szCs w:val="20"/>
              </w:rPr>
              <w:t>/1819</w:t>
            </w:r>
          </w:p>
        </w:tc>
        <w:tc>
          <w:tcPr>
            <w:tcW w:w="7946" w:type="dxa"/>
          </w:tcPr>
          <w:p w14:paraId="22DD2950" w14:textId="1312D0B1" w:rsidR="00D44238" w:rsidRDefault="00D44238" w:rsidP="00D44238">
            <w:pPr>
              <w:pStyle w:val="NoSpacing"/>
              <w:jc w:val="both"/>
              <w:rPr>
                <w:i/>
                <w:szCs w:val="20"/>
              </w:rPr>
            </w:pPr>
            <w:r>
              <w:rPr>
                <w:b/>
                <w:szCs w:val="20"/>
              </w:rPr>
              <w:t xml:space="preserve">PARISH MATTERS – </w:t>
            </w:r>
            <w:r w:rsidRPr="00E16DA1">
              <w:rPr>
                <w:i/>
                <w:szCs w:val="20"/>
              </w:rPr>
              <w:t>To consider</w:t>
            </w:r>
          </w:p>
          <w:p w14:paraId="339D55C0" w14:textId="095832EC" w:rsidR="00826985" w:rsidRDefault="00826985" w:rsidP="00D44238">
            <w:pPr>
              <w:pStyle w:val="NoSpacing"/>
              <w:numPr>
                <w:ilvl w:val="0"/>
                <w:numId w:val="31"/>
              </w:numPr>
              <w:ind w:left="459" w:hanging="459"/>
              <w:jc w:val="both"/>
              <w:rPr>
                <w:i/>
                <w:szCs w:val="20"/>
              </w:rPr>
            </w:pPr>
            <w:r w:rsidRPr="00826985">
              <w:rPr>
                <w:i/>
                <w:szCs w:val="20"/>
              </w:rPr>
              <w:t>Speeding concerns</w:t>
            </w:r>
          </w:p>
          <w:p w14:paraId="17A63A9D" w14:textId="4644B3FC" w:rsidR="00826985" w:rsidRPr="00826985" w:rsidRDefault="00826985" w:rsidP="00D44238">
            <w:pPr>
              <w:pStyle w:val="NoSpacing"/>
              <w:numPr>
                <w:ilvl w:val="0"/>
                <w:numId w:val="31"/>
              </w:numPr>
              <w:ind w:left="459" w:hanging="459"/>
              <w:jc w:val="both"/>
              <w:rPr>
                <w:i/>
                <w:szCs w:val="20"/>
              </w:rPr>
            </w:pPr>
            <w:r>
              <w:rPr>
                <w:i/>
                <w:szCs w:val="20"/>
              </w:rPr>
              <w:t>Local Plan Review and Neighbourhood Planning</w:t>
            </w:r>
          </w:p>
          <w:p w14:paraId="5A8EFBF7" w14:textId="631B912D" w:rsidR="00D44238" w:rsidRPr="00E16DA1" w:rsidRDefault="00D44238" w:rsidP="00D44238">
            <w:pPr>
              <w:pStyle w:val="NoSpacing"/>
              <w:numPr>
                <w:ilvl w:val="0"/>
                <w:numId w:val="31"/>
              </w:numPr>
              <w:ind w:left="459" w:hanging="459"/>
              <w:jc w:val="both"/>
              <w:rPr>
                <w:b/>
                <w:szCs w:val="20"/>
              </w:rPr>
            </w:pPr>
            <w:r>
              <w:rPr>
                <w:i/>
                <w:szCs w:val="20"/>
              </w:rPr>
              <w:t>War memorial</w:t>
            </w:r>
          </w:p>
          <w:p w14:paraId="612CC16F" w14:textId="4B2B11EF" w:rsidR="00805378" w:rsidRPr="00805378" w:rsidRDefault="00805378" w:rsidP="00DD7B4E">
            <w:pPr>
              <w:pStyle w:val="NoSpacing"/>
              <w:numPr>
                <w:ilvl w:val="0"/>
                <w:numId w:val="31"/>
              </w:numPr>
              <w:ind w:left="459" w:hanging="459"/>
              <w:jc w:val="both"/>
              <w:rPr>
                <w:i/>
                <w:szCs w:val="20"/>
              </w:rPr>
            </w:pPr>
            <w:r>
              <w:rPr>
                <w:i/>
                <w:szCs w:val="20"/>
              </w:rPr>
              <w:t>Bollards, Harley</w:t>
            </w:r>
          </w:p>
          <w:p w14:paraId="2E68E306" w14:textId="4A6D60F0" w:rsidR="00F03090" w:rsidRDefault="00F03090" w:rsidP="00DD7B4E">
            <w:pPr>
              <w:pStyle w:val="NoSpacing"/>
              <w:numPr>
                <w:ilvl w:val="0"/>
                <w:numId w:val="31"/>
              </w:numPr>
              <w:ind w:left="459" w:hanging="459"/>
              <w:jc w:val="both"/>
              <w:rPr>
                <w:i/>
                <w:szCs w:val="20"/>
              </w:rPr>
            </w:pPr>
            <w:r>
              <w:rPr>
                <w:i/>
                <w:szCs w:val="20"/>
              </w:rPr>
              <w:t>Drainage of playing field</w:t>
            </w:r>
          </w:p>
          <w:p w14:paraId="4022926D" w14:textId="71133CDC" w:rsidR="00826985" w:rsidRPr="00826985" w:rsidRDefault="00826985" w:rsidP="00826985">
            <w:pPr>
              <w:pStyle w:val="NoSpacing"/>
              <w:numPr>
                <w:ilvl w:val="0"/>
                <w:numId w:val="31"/>
              </w:numPr>
              <w:ind w:left="459" w:hanging="459"/>
              <w:jc w:val="both"/>
              <w:rPr>
                <w:i/>
                <w:szCs w:val="20"/>
              </w:rPr>
            </w:pPr>
            <w:r>
              <w:rPr>
                <w:i/>
                <w:szCs w:val="20"/>
              </w:rPr>
              <w:t xml:space="preserve">Former garage site </w:t>
            </w:r>
          </w:p>
          <w:p w14:paraId="04A1C180" w14:textId="0A12AB8D" w:rsidR="00826985" w:rsidRDefault="00826985" w:rsidP="00826985">
            <w:pPr>
              <w:pStyle w:val="NoSpacing"/>
              <w:numPr>
                <w:ilvl w:val="0"/>
                <w:numId w:val="31"/>
              </w:numPr>
              <w:ind w:left="459" w:hanging="459"/>
              <w:jc w:val="both"/>
              <w:rPr>
                <w:i/>
                <w:szCs w:val="20"/>
              </w:rPr>
            </w:pPr>
            <w:r>
              <w:rPr>
                <w:i/>
                <w:szCs w:val="20"/>
              </w:rPr>
              <w:t>Venues for future meetings</w:t>
            </w:r>
          </w:p>
          <w:p w14:paraId="094BFBCB" w14:textId="3B0C59E9" w:rsidR="00826985" w:rsidRDefault="00826985" w:rsidP="00826985">
            <w:pPr>
              <w:pStyle w:val="NoSpacing"/>
              <w:numPr>
                <w:ilvl w:val="0"/>
                <w:numId w:val="31"/>
              </w:numPr>
              <w:ind w:left="459" w:hanging="459"/>
              <w:jc w:val="both"/>
              <w:rPr>
                <w:i/>
                <w:szCs w:val="20"/>
              </w:rPr>
            </w:pPr>
            <w:r>
              <w:rPr>
                <w:i/>
                <w:szCs w:val="20"/>
              </w:rPr>
              <w:t xml:space="preserve">Street lights – </w:t>
            </w:r>
            <w:r w:rsidR="00805378">
              <w:rPr>
                <w:i/>
                <w:szCs w:val="20"/>
              </w:rPr>
              <w:t xml:space="preserve">repairs and </w:t>
            </w:r>
            <w:r>
              <w:rPr>
                <w:i/>
                <w:szCs w:val="20"/>
              </w:rPr>
              <w:t>to approve cost of condition report</w:t>
            </w:r>
          </w:p>
          <w:p w14:paraId="47DD5F9C" w14:textId="167FB91B" w:rsidR="00D44238" w:rsidRPr="00E16DA1" w:rsidRDefault="00D44238" w:rsidP="00826985">
            <w:pPr>
              <w:pStyle w:val="NoSpacing"/>
              <w:ind w:left="459"/>
              <w:jc w:val="both"/>
              <w:rPr>
                <w:i/>
                <w:szCs w:val="20"/>
              </w:rPr>
            </w:pPr>
          </w:p>
        </w:tc>
      </w:tr>
      <w:tr w:rsidR="00D44238" w14:paraId="14B82FAA" w14:textId="77777777" w:rsidTr="00741EEB">
        <w:trPr>
          <w:gridAfter w:val="1"/>
          <w:wAfter w:w="114" w:type="dxa"/>
          <w:trHeight w:val="494"/>
        </w:trPr>
        <w:tc>
          <w:tcPr>
            <w:tcW w:w="972" w:type="dxa"/>
          </w:tcPr>
          <w:p w14:paraId="68772140" w14:textId="41673299" w:rsidR="00D44238" w:rsidRDefault="00826985" w:rsidP="00D44238">
            <w:pPr>
              <w:pStyle w:val="NoSpacing"/>
              <w:rPr>
                <w:szCs w:val="20"/>
              </w:rPr>
            </w:pPr>
            <w:r>
              <w:rPr>
                <w:szCs w:val="20"/>
              </w:rPr>
              <w:t>64</w:t>
            </w:r>
            <w:r w:rsidR="00D44238">
              <w:rPr>
                <w:szCs w:val="20"/>
              </w:rPr>
              <w:t>/1819</w:t>
            </w:r>
          </w:p>
        </w:tc>
        <w:tc>
          <w:tcPr>
            <w:tcW w:w="7946" w:type="dxa"/>
          </w:tcPr>
          <w:p w14:paraId="1CE96358" w14:textId="5E015C47" w:rsidR="00D44238" w:rsidRDefault="00D44238" w:rsidP="00DD7B4E">
            <w:pPr>
              <w:pStyle w:val="NoSpacing"/>
              <w:jc w:val="both"/>
              <w:rPr>
                <w:i/>
                <w:szCs w:val="20"/>
              </w:rPr>
            </w:pPr>
            <w:r>
              <w:rPr>
                <w:b/>
                <w:szCs w:val="20"/>
              </w:rPr>
              <w:t xml:space="preserve">FINANCIAL MATTERS </w:t>
            </w:r>
          </w:p>
          <w:p w14:paraId="68D379DD" w14:textId="42026C4F" w:rsidR="00F03090" w:rsidRDefault="00826985" w:rsidP="00D44238">
            <w:pPr>
              <w:pStyle w:val="NoSpacing"/>
              <w:numPr>
                <w:ilvl w:val="0"/>
                <w:numId w:val="3"/>
              </w:numPr>
              <w:ind w:left="459" w:hanging="459"/>
              <w:jc w:val="both"/>
              <w:rPr>
                <w:i/>
                <w:szCs w:val="20"/>
              </w:rPr>
            </w:pPr>
            <w:r>
              <w:rPr>
                <w:i/>
                <w:szCs w:val="20"/>
              </w:rPr>
              <w:t>External audit</w:t>
            </w:r>
          </w:p>
          <w:p w14:paraId="332C4610" w14:textId="0DB16099" w:rsidR="00D44238" w:rsidRDefault="00D44238" w:rsidP="00D44238">
            <w:pPr>
              <w:pStyle w:val="NoSpacing"/>
              <w:numPr>
                <w:ilvl w:val="0"/>
                <w:numId w:val="3"/>
              </w:numPr>
              <w:ind w:left="459" w:hanging="459"/>
              <w:jc w:val="both"/>
              <w:rPr>
                <w:i/>
                <w:szCs w:val="20"/>
              </w:rPr>
            </w:pPr>
            <w:r>
              <w:rPr>
                <w:i/>
                <w:szCs w:val="20"/>
              </w:rPr>
              <w:t>To approve payments including payments made between meetings</w:t>
            </w:r>
          </w:p>
          <w:p w14:paraId="32F5A498" w14:textId="1FCC2337" w:rsidR="00D44238" w:rsidRPr="00826985" w:rsidRDefault="00D44238" w:rsidP="00826985">
            <w:pPr>
              <w:pStyle w:val="NoSpacing"/>
              <w:numPr>
                <w:ilvl w:val="0"/>
                <w:numId w:val="3"/>
              </w:numPr>
              <w:ind w:left="459" w:hanging="459"/>
              <w:jc w:val="both"/>
              <w:rPr>
                <w:i/>
                <w:szCs w:val="20"/>
              </w:rPr>
            </w:pPr>
            <w:r w:rsidRPr="00741EEB">
              <w:rPr>
                <w:i/>
                <w:szCs w:val="20"/>
              </w:rPr>
              <w:t>To note income received</w:t>
            </w:r>
          </w:p>
        </w:tc>
      </w:tr>
      <w:tr w:rsidR="00D44238" w14:paraId="29206E5F" w14:textId="77777777" w:rsidTr="00741EEB">
        <w:trPr>
          <w:gridAfter w:val="1"/>
          <w:wAfter w:w="114" w:type="dxa"/>
        </w:trPr>
        <w:tc>
          <w:tcPr>
            <w:tcW w:w="972" w:type="dxa"/>
          </w:tcPr>
          <w:p w14:paraId="79095B6E" w14:textId="2A132F07" w:rsidR="00D44238" w:rsidRDefault="00D44238" w:rsidP="00D44238">
            <w:pPr>
              <w:pStyle w:val="NoSpacing"/>
              <w:rPr>
                <w:szCs w:val="20"/>
              </w:rPr>
            </w:pPr>
          </w:p>
        </w:tc>
        <w:tc>
          <w:tcPr>
            <w:tcW w:w="7946" w:type="dxa"/>
          </w:tcPr>
          <w:p w14:paraId="77058085" w14:textId="77777777" w:rsidR="00D44238" w:rsidRDefault="00D44238" w:rsidP="00D44238">
            <w:pPr>
              <w:pStyle w:val="NoSpacing"/>
              <w:jc w:val="both"/>
              <w:rPr>
                <w:szCs w:val="20"/>
              </w:rPr>
            </w:pPr>
          </w:p>
        </w:tc>
      </w:tr>
      <w:tr w:rsidR="00D44238" w14:paraId="76934153" w14:textId="77777777" w:rsidTr="00741EEB">
        <w:trPr>
          <w:gridAfter w:val="1"/>
          <w:wAfter w:w="114" w:type="dxa"/>
        </w:trPr>
        <w:tc>
          <w:tcPr>
            <w:tcW w:w="972" w:type="dxa"/>
          </w:tcPr>
          <w:p w14:paraId="10714306" w14:textId="391F4AA7" w:rsidR="00D44238" w:rsidRDefault="00826985" w:rsidP="00D44238">
            <w:pPr>
              <w:pStyle w:val="NoSpacing"/>
              <w:rPr>
                <w:szCs w:val="20"/>
              </w:rPr>
            </w:pPr>
            <w:r>
              <w:rPr>
                <w:szCs w:val="20"/>
              </w:rPr>
              <w:t>65</w:t>
            </w:r>
            <w:r w:rsidR="00D44238">
              <w:rPr>
                <w:szCs w:val="20"/>
              </w:rPr>
              <w:t>/1819</w:t>
            </w:r>
          </w:p>
        </w:tc>
        <w:tc>
          <w:tcPr>
            <w:tcW w:w="7946" w:type="dxa"/>
          </w:tcPr>
          <w:p w14:paraId="54A00B4D" w14:textId="5481A04E" w:rsidR="00D44238" w:rsidRDefault="00D44238" w:rsidP="00D44238">
            <w:pPr>
              <w:pStyle w:val="NoSpacing"/>
              <w:jc w:val="both"/>
              <w:rPr>
                <w:b/>
                <w:szCs w:val="20"/>
              </w:rPr>
            </w:pPr>
            <w:r>
              <w:rPr>
                <w:b/>
                <w:szCs w:val="20"/>
              </w:rPr>
              <w:t xml:space="preserve">CORRESPONDENCE – </w:t>
            </w:r>
            <w:r w:rsidRPr="00741EEB">
              <w:rPr>
                <w:i/>
                <w:szCs w:val="20"/>
              </w:rPr>
              <w:t xml:space="preserve">to </w:t>
            </w:r>
            <w:r w:rsidR="00805378">
              <w:rPr>
                <w:i/>
                <w:szCs w:val="20"/>
              </w:rPr>
              <w:t>note/</w:t>
            </w:r>
            <w:r w:rsidRPr="00741EEB">
              <w:rPr>
                <w:i/>
                <w:szCs w:val="20"/>
              </w:rPr>
              <w:t>consider response</w:t>
            </w:r>
            <w:r>
              <w:rPr>
                <w:b/>
                <w:szCs w:val="20"/>
              </w:rPr>
              <w:t xml:space="preserve"> </w:t>
            </w:r>
          </w:p>
          <w:p w14:paraId="06A83FAE" w14:textId="77777777" w:rsidR="00D50DF8" w:rsidRPr="00D50DF8" w:rsidRDefault="00826985" w:rsidP="00D50DF8">
            <w:pPr>
              <w:pStyle w:val="NoSpacing"/>
              <w:numPr>
                <w:ilvl w:val="0"/>
                <w:numId w:val="36"/>
              </w:numPr>
              <w:ind w:left="459" w:hanging="459"/>
              <w:jc w:val="both"/>
              <w:rPr>
                <w:i/>
              </w:rPr>
            </w:pPr>
            <w:r w:rsidRPr="00D50DF8">
              <w:rPr>
                <w:i/>
                <w:szCs w:val="20"/>
              </w:rPr>
              <w:t>Closure</w:t>
            </w:r>
            <w:r w:rsidRPr="00D50DF8">
              <w:rPr>
                <w:i/>
              </w:rPr>
              <w:t xml:space="preserve"> of Barclays, Much </w:t>
            </w:r>
            <w:r w:rsidR="00805378" w:rsidRPr="00D50DF8">
              <w:rPr>
                <w:i/>
              </w:rPr>
              <w:t>Wenlock</w:t>
            </w:r>
          </w:p>
          <w:p w14:paraId="479595FD" w14:textId="77777777" w:rsidR="00D50DF8" w:rsidRPr="00D50DF8" w:rsidRDefault="00826985" w:rsidP="00D50DF8">
            <w:pPr>
              <w:pStyle w:val="NoSpacing"/>
              <w:numPr>
                <w:ilvl w:val="0"/>
                <w:numId w:val="36"/>
              </w:numPr>
              <w:ind w:left="459" w:hanging="459"/>
              <w:jc w:val="both"/>
              <w:rPr>
                <w:i/>
              </w:rPr>
            </w:pPr>
            <w:r w:rsidRPr="00D50DF8">
              <w:rPr>
                <w:i/>
              </w:rPr>
              <w:t xml:space="preserve">SALC Info </w:t>
            </w:r>
            <w:r w:rsidR="00805378" w:rsidRPr="00D50DF8">
              <w:rPr>
                <w:i/>
              </w:rPr>
              <w:t>Bulletins</w:t>
            </w:r>
          </w:p>
          <w:p w14:paraId="17BC4658" w14:textId="77777777" w:rsidR="00D50DF8" w:rsidRPr="00D50DF8" w:rsidRDefault="00826985" w:rsidP="00D50DF8">
            <w:pPr>
              <w:pStyle w:val="NoSpacing"/>
              <w:numPr>
                <w:ilvl w:val="0"/>
                <w:numId w:val="36"/>
              </w:numPr>
              <w:ind w:left="459" w:hanging="459"/>
              <w:jc w:val="both"/>
              <w:rPr>
                <w:i/>
              </w:rPr>
            </w:pPr>
            <w:r w:rsidRPr="00D50DF8">
              <w:rPr>
                <w:i/>
              </w:rPr>
              <w:t>Town and Parish Council Forum</w:t>
            </w:r>
          </w:p>
          <w:p w14:paraId="4BE83184" w14:textId="77777777" w:rsidR="00D50DF8" w:rsidRPr="00D50DF8" w:rsidRDefault="00826985" w:rsidP="00D50DF8">
            <w:pPr>
              <w:pStyle w:val="NoSpacing"/>
              <w:numPr>
                <w:ilvl w:val="0"/>
                <w:numId w:val="36"/>
              </w:numPr>
              <w:ind w:left="459" w:hanging="459"/>
              <w:jc w:val="both"/>
              <w:rPr>
                <w:i/>
              </w:rPr>
            </w:pPr>
            <w:r w:rsidRPr="00D50DF8">
              <w:rPr>
                <w:i/>
              </w:rPr>
              <w:t xml:space="preserve">SC Community Enablement Team </w:t>
            </w:r>
          </w:p>
          <w:p w14:paraId="08BDE3ED" w14:textId="77777777" w:rsidR="00D50DF8" w:rsidRPr="00D50DF8" w:rsidRDefault="00805378" w:rsidP="00D50DF8">
            <w:pPr>
              <w:pStyle w:val="NoSpacing"/>
              <w:numPr>
                <w:ilvl w:val="0"/>
                <w:numId w:val="36"/>
              </w:numPr>
              <w:ind w:left="459" w:hanging="459"/>
              <w:jc w:val="both"/>
              <w:rPr>
                <w:i/>
              </w:rPr>
            </w:pPr>
            <w:r w:rsidRPr="00D50DF8">
              <w:rPr>
                <w:i/>
              </w:rPr>
              <w:t>Offer from PCC John Campion</w:t>
            </w:r>
          </w:p>
          <w:p w14:paraId="5C0458B8" w14:textId="77777777" w:rsidR="00D50DF8" w:rsidRPr="00D50DF8" w:rsidRDefault="00805378" w:rsidP="00D50DF8">
            <w:pPr>
              <w:pStyle w:val="NoSpacing"/>
              <w:numPr>
                <w:ilvl w:val="0"/>
                <w:numId w:val="36"/>
              </w:numPr>
              <w:ind w:left="459" w:hanging="459"/>
              <w:jc w:val="both"/>
              <w:rPr>
                <w:i/>
              </w:rPr>
            </w:pPr>
            <w:r w:rsidRPr="00D50DF8">
              <w:rPr>
                <w:i/>
              </w:rPr>
              <w:t xml:space="preserve">Stakeholder Engagement Day re Local Transport Plan </w:t>
            </w:r>
          </w:p>
          <w:p w14:paraId="59FD2408" w14:textId="12337B0D" w:rsidR="00805378" w:rsidRPr="00D50DF8" w:rsidRDefault="00805378" w:rsidP="00D50DF8">
            <w:pPr>
              <w:pStyle w:val="NoSpacing"/>
              <w:numPr>
                <w:ilvl w:val="0"/>
                <w:numId w:val="36"/>
              </w:numPr>
              <w:ind w:left="459" w:hanging="459"/>
              <w:jc w:val="both"/>
              <w:rPr>
                <w:i/>
              </w:rPr>
            </w:pPr>
            <w:r w:rsidRPr="00D50DF8">
              <w:rPr>
                <w:i/>
              </w:rPr>
              <w:t>Chairmanship Skills Training</w:t>
            </w:r>
          </w:p>
          <w:p w14:paraId="6424E5DD" w14:textId="3333B82F" w:rsidR="00805378" w:rsidRPr="00826985" w:rsidRDefault="00805378" w:rsidP="00805378">
            <w:pPr>
              <w:pStyle w:val="ListParagraph"/>
              <w:rPr>
                <w:rFonts w:eastAsiaTheme="minorHAnsi" w:cstheme="minorBidi"/>
              </w:rPr>
            </w:pPr>
          </w:p>
        </w:tc>
      </w:tr>
      <w:tr w:rsidR="00D44238" w14:paraId="3A7ACDD9" w14:textId="77777777" w:rsidTr="00741EEB">
        <w:trPr>
          <w:gridAfter w:val="1"/>
          <w:wAfter w:w="114" w:type="dxa"/>
        </w:trPr>
        <w:tc>
          <w:tcPr>
            <w:tcW w:w="972" w:type="dxa"/>
          </w:tcPr>
          <w:p w14:paraId="2598BE53" w14:textId="47DB09DB" w:rsidR="00D44238" w:rsidRDefault="00826985" w:rsidP="00D44238">
            <w:pPr>
              <w:pStyle w:val="NoSpacing"/>
              <w:rPr>
                <w:szCs w:val="20"/>
              </w:rPr>
            </w:pPr>
            <w:r>
              <w:rPr>
                <w:szCs w:val="20"/>
              </w:rPr>
              <w:t>66</w:t>
            </w:r>
            <w:r w:rsidR="00D44238">
              <w:rPr>
                <w:szCs w:val="20"/>
              </w:rPr>
              <w:t>/1819</w:t>
            </w:r>
          </w:p>
        </w:tc>
        <w:tc>
          <w:tcPr>
            <w:tcW w:w="7946" w:type="dxa"/>
          </w:tcPr>
          <w:p w14:paraId="6FCA2F05" w14:textId="4A6F12B5" w:rsidR="00D44238" w:rsidRPr="006A20B1" w:rsidRDefault="00D44238" w:rsidP="00D44238">
            <w:pPr>
              <w:pStyle w:val="NoSpacing"/>
              <w:jc w:val="both"/>
              <w:rPr>
                <w:b/>
                <w:szCs w:val="20"/>
              </w:rPr>
            </w:pPr>
            <w:r>
              <w:rPr>
                <w:b/>
                <w:szCs w:val="20"/>
              </w:rPr>
              <w:t xml:space="preserve">ANY URGENT BUSINESS NOT COVERED BY THE AGENDA </w:t>
            </w:r>
            <w:r w:rsidRPr="00741EEB">
              <w:rPr>
                <w:i/>
                <w:szCs w:val="20"/>
              </w:rPr>
              <w:t>– for information only</w:t>
            </w:r>
          </w:p>
        </w:tc>
      </w:tr>
      <w:tr w:rsidR="00D44238" w14:paraId="1189787E" w14:textId="77777777" w:rsidTr="00741EEB">
        <w:trPr>
          <w:gridAfter w:val="1"/>
          <w:wAfter w:w="114" w:type="dxa"/>
        </w:trPr>
        <w:tc>
          <w:tcPr>
            <w:tcW w:w="972" w:type="dxa"/>
          </w:tcPr>
          <w:p w14:paraId="1437E191" w14:textId="3A80D7D2" w:rsidR="00D44238" w:rsidRDefault="00D44238" w:rsidP="00D44238">
            <w:pPr>
              <w:pStyle w:val="NoSpacing"/>
              <w:rPr>
                <w:szCs w:val="20"/>
              </w:rPr>
            </w:pPr>
          </w:p>
        </w:tc>
        <w:tc>
          <w:tcPr>
            <w:tcW w:w="7946" w:type="dxa"/>
          </w:tcPr>
          <w:p w14:paraId="3ED52216" w14:textId="77777777" w:rsidR="00D44238" w:rsidRDefault="00D44238" w:rsidP="00D44238">
            <w:pPr>
              <w:pStyle w:val="NoSpacing"/>
              <w:jc w:val="both"/>
              <w:rPr>
                <w:szCs w:val="20"/>
              </w:rPr>
            </w:pPr>
          </w:p>
        </w:tc>
      </w:tr>
      <w:tr w:rsidR="00D44238" w14:paraId="1D27A76C" w14:textId="77777777" w:rsidTr="00741EEB">
        <w:trPr>
          <w:gridAfter w:val="1"/>
          <w:wAfter w:w="114" w:type="dxa"/>
        </w:trPr>
        <w:tc>
          <w:tcPr>
            <w:tcW w:w="972" w:type="dxa"/>
          </w:tcPr>
          <w:p w14:paraId="0FA35917" w14:textId="652D93DC" w:rsidR="00D44238" w:rsidRDefault="00826985" w:rsidP="00D44238">
            <w:pPr>
              <w:pStyle w:val="NoSpacing"/>
              <w:rPr>
                <w:szCs w:val="20"/>
              </w:rPr>
            </w:pPr>
            <w:r>
              <w:rPr>
                <w:szCs w:val="20"/>
              </w:rPr>
              <w:t>67</w:t>
            </w:r>
            <w:r w:rsidR="00D44238">
              <w:rPr>
                <w:szCs w:val="20"/>
              </w:rPr>
              <w:t>/1819</w:t>
            </w:r>
          </w:p>
        </w:tc>
        <w:tc>
          <w:tcPr>
            <w:tcW w:w="7946" w:type="dxa"/>
          </w:tcPr>
          <w:p w14:paraId="198DACF6" w14:textId="7F6FAA3B" w:rsidR="00D44238" w:rsidRDefault="00D44238" w:rsidP="00D44238">
            <w:pPr>
              <w:pStyle w:val="NoSpacing"/>
              <w:jc w:val="both"/>
              <w:rPr>
                <w:szCs w:val="20"/>
              </w:rPr>
            </w:pPr>
            <w:r>
              <w:rPr>
                <w:b/>
                <w:szCs w:val="20"/>
              </w:rPr>
              <w:t>NEXT MEETING</w:t>
            </w:r>
          </w:p>
          <w:p w14:paraId="0221D6F0" w14:textId="12D5527C" w:rsidR="00DD7B4E" w:rsidRDefault="00826985" w:rsidP="00D44238">
            <w:pPr>
              <w:pStyle w:val="NoSpacing"/>
              <w:numPr>
                <w:ilvl w:val="0"/>
                <w:numId w:val="28"/>
              </w:numPr>
              <w:ind w:left="459" w:hanging="459"/>
              <w:jc w:val="both"/>
              <w:rPr>
                <w:i/>
                <w:szCs w:val="20"/>
              </w:rPr>
            </w:pPr>
            <w:r>
              <w:rPr>
                <w:i/>
                <w:szCs w:val="20"/>
              </w:rPr>
              <w:t>3</w:t>
            </w:r>
            <w:r w:rsidRPr="00826985">
              <w:rPr>
                <w:i/>
                <w:szCs w:val="20"/>
                <w:vertAlign w:val="superscript"/>
              </w:rPr>
              <w:t>rd</w:t>
            </w:r>
            <w:r>
              <w:rPr>
                <w:i/>
                <w:szCs w:val="20"/>
              </w:rPr>
              <w:t xml:space="preserve"> October</w:t>
            </w:r>
            <w:r w:rsidR="00DD7B4E">
              <w:rPr>
                <w:i/>
                <w:szCs w:val="20"/>
              </w:rPr>
              <w:t xml:space="preserve"> 2018, 7pm at </w:t>
            </w:r>
            <w:r>
              <w:rPr>
                <w:i/>
                <w:szCs w:val="20"/>
              </w:rPr>
              <w:t>Harley</w:t>
            </w:r>
            <w:r w:rsidR="00DD7B4E">
              <w:rPr>
                <w:i/>
                <w:szCs w:val="20"/>
              </w:rPr>
              <w:t xml:space="preserve"> Village Hall</w:t>
            </w:r>
          </w:p>
          <w:p w14:paraId="089D7F41" w14:textId="79E28554" w:rsidR="00D44238" w:rsidRPr="00741EEB" w:rsidRDefault="00D44238" w:rsidP="00D44238">
            <w:pPr>
              <w:pStyle w:val="NoSpacing"/>
              <w:numPr>
                <w:ilvl w:val="0"/>
                <w:numId w:val="28"/>
              </w:numPr>
              <w:ind w:left="459" w:hanging="459"/>
              <w:jc w:val="both"/>
              <w:rPr>
                <w:i/>
                <w:szCs w:val="20"/>
              </w:rPr>
            </w:pPr>
            <w:r w:rsidRPr="00741EEB">
              <w:rPr>
                <w:i/>
                <w:szCs w:val="20"/>
              </w:rPr>
              <w:t>Items for agenda- to note requests</w:t>
            </w:r>
          </w:p>
        </w:tc>
      </w:tr>
      <w:tr w:rsidR="00A65847" w14:paraId="64E95292" w14:textId="77777777" w:rsidTr="00741EEB">
        <w:trPr>
          <w:gridAfter w:val="1"/>
          <w:wAfter w:w="114" w:type="dxa"/>
        </w:trPr>
        <w:tc>
          <w:tcPr>
            <w:tcW w:w="972" w:type="dxa"/>
          </w:tcPr>
          <w:p w14:paraId="2E5DE558" w14:textId="77777777" w:rsidR="00A65847" w:rsidRDefault="00A65847" w:rsidP="00D44238">
            <w:pPr>
              <w:pStyle w:val="NoSpacing"/>
              <w:rPr>
                <w:szCs w:val="20"/>
              </w:rPr>
            </w:pPr>
          </w:p>
        </w:tc>
        <w:tc>
          <w:tcPr>
            <w:tcW w:w="7946" w:type="dxa"/>
          </w:tcPr>
          <w:p w14:paraId="63343530" w14:textId="77777777" w:rsidR="00A65847" w:rsidRDefault="00A65847" w:rsidP="00D44238">
            <w:pPr>
              <w:pStyle w:val="NoSpacing"/>
              <w:jc w:val="both"/>
              <w:rPr>
                <w:b/>
                <w:szCs w:val="20"/>
              </w:rPr>
            </w:pPr>
          </w:p>
        </w:tc>
      </w:tr>
      <w:tr w:rsidR="00A65847" w14:paraId="3E2BAAE0" w14:textId="77777777" w:rsidTr="00741EEB">
        <w:trPr>
          <w:gridAfter w:val="1"/>
          <w:wAfter w:w="114" w:type="dxa"/>
        </w:trPr>
        <w:tc>
          <w:tcPr>
            <w:tcW w:w="972" w:type="dxa"/>
          </w:tcPr>
          <w:p w14:paraId="59E28205" w14:textId="77777777" w:rsidR="00A65847" w:rsidRPr="00AB26D6" w:rsidRDefault="00A65847" w:rsidP="00D44238">
            <w:pPr>
              <w:pStyle w:val="NoSpacing"/>
              <w:rPr>
                <w:i/>
                <w:szCs w:val="20"/>
              </w:rPr>
            </w:pPr>
          </w:p>
        </w:tc>
        <w:tc>
          <w:tcPr>
            <w:tcW w:w="7946" w:type="dxa"/>
          </w:tcPr>
          <w:p w14:paraId="61A2D0A8" w14:textId="2BFC8A28" w:rsidR="00A65847" w:rsidRPr="00AB26D6" w:rsidRDefault="00A65847" w:rsidP="00406D53">
            <w:pPr>
              <w:jc w:val="both"/>
              <w:rPr>
                <w:rFonts w:eastAsia="Times New Roman" w:cs="Times New Roman"/>
                <w:bCs/>
                <w:i/>
                <w:szCs w:val="20"/>
                <w:lang w:eastAsia="en-GB"/>
              </w:rPr>
            </w:pPr>
            <w:r w:rsidRPr="00AB26D6">
              <w:rPr>
                <w:rFonts w:eastAsia="Times New Roman" w:cs="Times New Roman"/>
                <w:bCs/>
                <w:i/>
                <w:szCs w:val="20"/>
                <w:lang w:eastAsia="en-GB"/>
              </w:rPr>
              <w:t>It is recommended that pursuant to Schedule 12A, Local Government Act 1972 and pursuant to the provisions of the Public Bodies (Admissions to Meetings) Act 1960, that the public and press should be excluded during discussions of Ite</w:t>
            </w:r>
            <w:r w:rsidR="00DD3D8C">
              <w:rPr>
                <w:rFonts w:eastAsia="Times New Roman" w:cs="Times New Roman"/>
                <w:bCs/>
                <w:i/>
                <w:szCs w:val="20"/>
                <w:lang w:eastAsia="en-GB"/>
              </w:rPr>
              <w:t>ms 68</w:t>
            </w:r>
            <w:r w:rsidR="00406D53" w:rsidRPr="00AB26D6">
              <w:rPr>
                <w:rFonts w:eastAsia="Times New Roman" w:cs="Times New Roman"/>
                <w:bCs/>
                <w:i/>
                <w:szCs w:val="20"/>
                <w:lang w:eastAsia="en-GB"/>
              </w:rPr>
              <w:t>/1819</w:t>
            </w:r>
            <w:r w:rsidR="00DD3D8C">
              <w:rPr>
                <w:rFonts w:eastAsia="Times New Roman" w:cs="Times New Roman"/>
                <w:bCs/>
                <w:i/>
                <w:szCs w:val="20"/>
                <w:lang w:eastAsia="en-GB"/>
              </w:rPr>
              <w:t xml:space="preserve"> &amp; 69/1819</w:t>
            </w:r>
            <w:r w:rsidRPr="00AB26D6">
              <w:rPr>
                <w:rFonts w:eastAsia="Times New Roman" w:cs="Times New Roman"/>
                <w:bCs/>
                <w:i/>
                <w:szCs w:val="20"/>
                <w:lang w:eastAsia="en-GB"/>
              </w:rPr>
              <w:t>, due to the likely disclosure of confidential information</w:t>
            </w:r>
          </w:p>
        </w:tc>
      </w:tr>
      <w:tr w:rsidR="00ED70F0" w14:paraId="684DAE0D" w14:textId="77777777" w:rsidTr="00741EEB">
        <w:trPr>
          <w:gridAfter w:val="1"/>
          <w:wAfter w:w="114" w:type="dxa"/>
        </w:trPr>
        <w:tc>
          <w:tcPr>
            <w:tcW w:w="972" w:type="dxa"/>
          </w:tcPr>
          <w:p w14:paraId="5975C2B8" w14:textId="77777777" w:rsidR="00ED70F0" w:rsidRDefault="00ED70F0" w:rsidP="00D44238">
            <w:pPr>
              <w:pStyle w:val="NoSpacing"/>
              <w:rPr>
                <w:szCs w:val="20"/>
              </w:rPr>
            </w:pPr>
          </w:p>
        </w:tc>
        <w:tc>
          <w:tcPr>
            <w:tcW w:w="7946" w:type="dxa"/>
          </w:tcPr>
          <w:p w14:paraId="15BBFFB6" w14:textId="77777777" w:rsidR="00ED70F0" w:rsidRPr="00A65847" w:rsidRDefault="00ED70F0" w:rsidP="00A65847">
            <w:pPr>
              <w:jc w:val="both"/>
              <w:rPr>
                <w:rFonts w:eastAsia="Times New Roman" w:cs="Times New Roman"/>
                <w:b/>
                <w:bCs/>
                <w:szCs w:val="20"/>
                <w:lang w:eastAsia="en-GB"/>
              </w:rPr>
            </w:pPr>
          </w:p>
        </w:tc>
      </w:tr>
      <w:tr w:rsidR="00ED70F0" w14:paraId="589872EC" w14:textId="77777777" w:rsidTr="00741EEB">
        <w:trPr>
          <w:gridAfter w:val="1"/>
          <w:wAfter w:w="114" w:type="dxa"/>
        </w:trPr>
        <w:tc>
          <w:tcPr>
            <w:tcW w:w="972" w:type="dxa"/>
          </w:tcPr>
          <w:p w14:paraId="33C509D1" w14:textId="43FBF377" w:rsidR="00ED70F0" w:rsidRDefault="00826985" w:rsidP="00D44238">
            <w:pPr>
              <w:pStyle w:val="NoSpacing"/>
              <w:rPr>
                <w:szCs w:val="20"/>
              </w:rPr>
            </w:pPr>
            <w:r>
              <w:rPr>
                <w:szCs w:val="20"/>
              </w:rPr>
              <w:t>68</w:t>
            </w:r>
            <w:r w:rsidR="00ED70F0">
              <w:rPr>
                <w:szCs w:val="20"/>
              </w:rPr>
              <w:t>/1819</w:t>
            </w:r>
          </w:p>
        </w:tc>
        <w:tc>
          <w:tcPr>
            <w:tcW w:w="7946" w:type="dxa"/>
          </w:tcPr>
          <w:p w14:paraId="276DF305" w14:textId="77777777" w:rsidR="00826985" w:rsidRDefault="00ED70F0" w:rsidP="00A65847">
            <w:pPr>
              <w:jc w:val="both"/>
              <w:rPr>
                <w:rFonts w:eastAsia="Times New Roman" w:cs="Times New Roman"/>
                <w:bCs/>
                <w:i/>
                <w:szCs w:val="20"/>
                <w:lang w:eastAsia="en-GB"/>
              </w:rPr>
            </w:pPr>
            <w:r>
              <w:rPr>
                <w:rFonts w:eastAsia="Times New Roman" w:cs="Times New Roman"/>
                <w:b/>
                <w:bCs/>
                <w:szCs w:val="20"/>
                <w:lang w:eastAsia="en-GB"/>
              </w:rPr>
              <w:t xml:space="preserve">PLANNING ENFORCEMENT CONCERN – </w:t>
            </w:r>
            <w:r w:rsidR="00406D53">
              <w:rPr>
                <w:rFonts w:eastAsia="Times New Roman" w:cs="Times New Roman"/>
                <w:bCs/>
                <w:i/>
                <w:szCs w:val="20"/>
                <w:lang w:eastAsia="en-GB"/>
              </w:rPr>
              <w:t>update</w:t>
            </w:r>
          </w:p>
          <w:p w14:paraId="291653C5" w14:textId="4010CD66" w:rsidR="00826985" w:rsidRPr="00826985" w:rsidRDefault="00826985" w:rsidP="00A65847">
            <w:pPr>
              <w:jc w:val="both"/>
              <w:rPr>
                <w:rFonts w:eastAsia="Times New Roman" w:cs="Times New Roman"/>
                <w:bCs/>
                <w:i/>
                <w:szCs w:val="20"/>
                <w:lang w:eastAsia="en-GB"/>
              </w:rPr>
            </w:pPr>
          </w:p>
        </w:tc>
      </w:tr>
      <w:tr w:rsidR="00C7608D" w14:paraId="77757D67" w14:textId="77777777" w:rsidTr="00741EEB">
        <w:trPr>
          <w:gridAfter w:val="1"/>
          <w:wAfter w:w="114" w:type="dxa"/>
        </w:trPr>
        <w:tc>
          <w:tcPr>
            <w:tcW w:w="972" w:type="dxa"/>
          </w:tcPr>
          <w:p w14:paraId="6849DAE1" w14:textId="5B70654F" w:rsidR="00C7608D" w:rsidRDefault="00826985" w:rsidP="00D44238">
            <w:pPr>
              <w:pStyle w:val="NoSpacing"/>
              <w:rPr>
                <w:szCs w:val="20"/>
              </w:rPr>
            </w:pPr>
            <w:r>
              <w:rPr>
                <w:szCs w:val="20"/>
              </w:rPr>
              <w:t>69/1819</w:t>
            </w:r>
          </w:p>
        </w:tc>
        <w:tc>
          <w:tcPr>
            <w:tcW w:w="7946" w:type="dxa"/>
          </w:tcPr>
          <w:p w14:paraId="745EE49E" w14:textId="31ECA1A1" w:rsidR="00C7608D" w:rsidRDefault="00826985" w:rsidP="00A65847">
            <w:pPr>
              <w:jc w:val="both"/>
              <w:rPr>
                <w:rFonts w:eastAsia="Times New Roman" w:cs="Times New Roman"/>
                <w:b/>
                <w:bCs/>
                <w:szCs w:val="20"/>
                <w:lang w:eastAsia="en-GB"/>
              </w:rPr>
            </w:pPr>
            <w:r>
              <w:rPr>
                <w:rFonts w:eastAsia="Times New Roman" w:cs="Times New Roman"/>
                <w:b/>
                <w:bCs/>
                <w:szCs w:val="20"/>
                <w:lang w:eastAsia="en-GB"/>
              </w:rPr>
              <w:t xml:space="preserve">PENSION DISCRETIONS POLICY – </w:t>
            </w:r>
            <w:r w:rsidRPr="00826985">
              <w:rPr>
                <w:rFonts w:eastAsia="Times New Roman" w:cs="Times New Roman"/>
                <w:bCs/>
                <w:i/>
                <w:szCs w:val="20"/>
                <w:lang w:eastAsia="en-GB"/>
              </w:rPr>
              <w:t>to approve</w:t>
            </w:r>
          </w:p>
        </w:tc>
      </w:tr>
    </w:tbl>
    <w:p w14:paraId="7BDFD657" w14:textId="77777777" w:rsidR="00CD4B79" w:rsidRPr="00CD4B79" w:rsidRDefault="00CD4B79" w:rsidP="000D02CE">
      <w:pPr>
        <w:rPr>
          <w:szCs w:val="20"/>
        </w:rPr>
      </w:pPr>
    </w:p>
    <w:sectPr w:rsidR="00CD4B79" w:rsidRPr="00CD4B79" w:rsidSect="00CD4B79">
      <w:pgSz w:w="11906" w:h="16838"/>
      <w:pgMar w:top="851"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65F0D"/>
    <w:multiLevelType w:val="hybridMultilevel"/>
    <w:tmpl w:val="9C7481EC"/>
    <w:lvl w:ilvl="0" w:tplc="A6BE69D6">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ED81848"/>
    <w:multiLevelType w:val="hybridMultilevel"/>
    <w:tmpl w:val="91BEB1B8"/>
    <w:lvl w:ilvl="0" w:tplc="1D943B8C">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502DBB"/>
    <w:multiLevelType w:val="hybridMultilevel"/>
    <w:tmpl w:val="44168E5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B4F4BC5"/>
    <w:multiLevelType w:val="hybridMultilevel"/>
    <w:tmpl w:val="F974950C"/>
    <w:lvl w:ilvl="0" w:tplc="1D943B8C">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431F28"/>
    <w:multiLevelType w:val="hybridMultilevel"/>
    <w:tmpl w:val="71BE1E92"/>
    <w:lvl w:ilvl="0" w:tplc="413862BE">
      <w:start w:val="1"/>
      <w:numFmt w:val="decimal"/>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9304219"/>
    <w:multiLevelType w:val="hybridMultilevel"/>
    <w:tmpl w:val="7B1A0C6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A6A6208"/>
    <w:multiLevelType w:val="hybridMultilevel"/>
    <w:tmpl w:val="464A1474"/>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F4F16D9"/>
    <w:multiLevelType w:val="hybridMultilevel"/>
    <w:tmpl w:val="79F4051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65441F"/>
    <w:multiLevelType w:val="hybridMultilevel"/>
    <w:tmpl w:val="76A0405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1210619"/>
    <w:multiLevelType w:val="hybridMultilevel"/>
    <w:tmpl w:val="34225D04"/>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1C80D88"/>
    <w:multiLevelType w:val="hybridMultilevel"/>
    <w:tmpl w:val="AB821C2A"/>
    <w:lvl w:ilvl="0" w:tplc="1D943B8C">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1D2A92"/>
    <w:multiLevelType w:val="hybridMultilevel"/>
    <w:tmpl w:val="DDBC1A38"/>
    <w:lvl w:ilvl="0" w:tplc="1D943B8C">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A423E22"/>
    <w:multiLevelType w:val="hybridMultilevel"/>
    <w:tmpl w:val="08E6A614"/>
    <w:lvl w:ilvl="0" w:tplc="D352887A">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ADE0C52"/>
    <w:multiLevelType w:val="hybridMultilevel"/>
    <w:tmpl w:val="25F0CA3A"/>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F4921D7"/>
    <w:multiLevelType w:val="hybridMultilevel"/>
    <w:tmpl w:val="F588E5C6"/>
    <w:lvl w:ilvl="0" w:tplc="1D943B8C">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5D764C"/>
    <w:multiLevelType w:val="hybridMultilevel"/>
    <w:tmpl w:val="139E1022"/>
    <w:lvl w:ilvl="0" w:tplc="1D943B8C">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1CD1F88"/>
    <w:multiLevelType w:val="hybridMultilevel"/>
    <w:tmpl w:val="71D0B3C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066C57"/>
    <w:multiLevelType w:val="hybridMultilevel"/>
    <w:tmpl w:val="EB78D79C"/>
    <w:lvl w:ilvl="0" w:tplc="3C84F0F6">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6B71F86"/>
    <w:multiLevelType w:val="hybridMultilevel"/>
    <w:tmpl w:val="0392536A"/>
    <w:lvl w:ilvl="0" w:tplc="1D943B8C">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7637131"/>
    <w:multiLevelType w:val="hybridMultilevel"/>
    <w:tmpl w:val="F488BC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C4129E6"/>
    <w:multiLevelType w:val="hybridMultilevel"/>
    <w:tmpl w:val="10C25B3E"/>
    <w:lvl w:ilvl="0" w:tplc="CCCA0A68">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CA632DA"/>
    <w:multiLevelType w:val="hybridMultilevel"/>
    <w:tmpl w:val="AA786F1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CFB0CE2"/>
    <w:multiLevelType w:val="hybridMultilevel"/>
    <w:tmpl w:val="9EAE0CA6"/>
    <w:lvl w:ilvl="0" w:tplc="C4B4A8A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22F1EB2"/>
    <w:multiLevelType w:val="hybridMultilevel"/>
    <w:tmpl w:val="8C842D0E"/>
    <w:lvl w:ilvl="0" w:tplc="FC34E32E">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7FE7950"/>
    <w:multiLevelType w:val="hybridMultilevel"/>
    <w:tmpl w:val="6B400286"/>
    <w:lvl w:ilvl="0" w:tplc="CBA2A376">
      <w:start w:val="1"/>
      <w:numFmt w:val="decimal"/>
      <w:lvlText w:val="%1)"/>
      <w:lvlJc w:val="left"/>
      <w:pPr>
        <w:ind w:left="720" w:hanging="360"/>
      </w:pPr>
      <w:rPr>
        <w:rFonts w:ascii="Times New Roman" w:hAnsi="Times New Roman"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D35B70"/>
    <w:multiLevelType w:val="hybridMultilevel"/>
    <w:tmpl w:val="3260041C"/>
    <w:lvl w:ilvl="0" w:tplc="1D943B8C">
      <w:start w:val="1"/>
      <w:numFmt w:val="low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9D2CFF"/>
    <w:multiLevelType w:val="hybridMultilevel"/>
    <w:tmpl w:val="DFAEC152"/>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A627D2"/>
    <w:multiLevelType w:val="hybridMultilevel"/>
    <w:tmpl w:val="EB829C7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FE6420F"/>
    <w:multiLevelType w:val="hybridMultilevel"/>
    <w:tmpl w:val="8C842D0E"/>
    <w:lvl w:ilvl="0" w:tplc="FC34E32E">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037700E"/>
    <w:multiLevelType w:val="hybridMultilevel"/>
    <w:tmpl w:val="45E00216"/>
    <w:lvl w:ilvl="0" w:tplc="1D943B8C">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4FE37DB"/>
    <w:multiLevelType w:val="hybridMultilevel"/>
    <w:tmpl w:val="1A2EAEBE"/>
    <w:lvl w:ilvl="0" w:tplc="08090017">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67ED349A"/>
    <w:multiLevelType w:val="hybridMultilevel"/>
    <w:tmpl w:val="7D327698"/>
    <w:lvl w:ilvl="0" w:tplc="EC54E87A">
      <w:start w:val="1"/>
      <w:numFmt w:val="decimal"/>
      <w:lvlText w:val="%1)"/>
      <w:lvlJc w:val="left"/>
      <w:pPr>
        <w:ind w:left="720" w:hanging="360"/>
      </w:pPr>
      <w:rPr>
        <w:rFonts w:ascii="Times New Roman" w:hAnsi="Times New Roman" w:cs="Times New Roman"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EF3983"/>
    <w:multiLevelType w:val="hybridMultilevel"/>
    <w:tmpl w:val="F488BC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D408D2"/>
    <w:multiLevelType w:val="hybridMultilevel"/>
    <w:tmpl w:val="670A42A0"/>
    <w:lvl w:ilvl="0" w:tplc="771E5114">
      <w:start w:val="1"/>
      <w:numFmt w:val="lowerLetter"/>
      <w:lvlText w:val="%1)"/>
      <w:lvlJc w:val="left"/>
      <w:pPr>
        <w:ind w:left="720" w:hanging="360"/>
      </w:pPr>
      <w:rPr>
        <w:rFonts w:hint="default"/>
        <w:b w:val="0"/>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4B87963"/>
    <w:multiLevelType w:val="hybridMultilevel"/>
    <w:tmpl w:val="156C1B6C"/>
    <w:lvl w:ilvl="0" w:tplc="04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9FE5165"/>
    <w:multiLevelType w:val="hybridMultilevel"/>
    <w:tmpl w:val="016E5074"/>
    <w:lvl w:ilvl="0" w:tplc="ECF8716C">
      <w:start w:val="1"/>
      <w:numFmt w:val="lowerLetter"/>
      <w:lvlText w:val="%1)"/>
      <w:lvlJc w:val="left"/>
      <w:pPr>
        <w:ind w:left="720" w:hanging="360"/>
      </w:pPr>
      <w:rPr>
        <w:rFonts w:hint="default"/>
        <w:b w:val="0"/>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31"/>
  </w:num>
  <w:num w:numId="3">
    <w:abstractNumId w:val="25"/>
  </w:num>
  <w:num w:numId="4">
    <w:abstractNumId w:val="3"/>
  </w:num>
  <w:num w:numId="5">
    <w:abstractNumId w:val="24"/>
  </w:num>
  <w:num w:numId="6">
    <w:abstractNumId w:val="27"/>
  </w:num>
  <w:num w:numId="7">
    <w:abstractNumId w:val="35"/>
  </w:num>
  <w:num w:numId="8">
    <w:abstractNumId w:val="33"/>
  </w:num>
  <w:num w:numId="9">
    <w:abstractNumId w:val="4"/>
  </w:num>
  <w:num w:numId="10">
    <w:abstractNumId w:val="15"/>
  </w:num>
  <w:num w:numId="11">
    <w:abstractNumId w:val="9"/>
  </w:num>
  <w:num w:numId="12">
    <w:abstractNumId w:val="20"/>
  </w:num>
  <w:num w:numId="13">
    <w:abstractNumId w:val="17"/>
  </w:num>
  <w:num w:numId="14">
    <w:abstractNumId w:val="34"/>
  </w:num>
  <w:num w:numId="15">
    <w:abstractNumId w:val="6"/>
  </w:num>
  <w:num w:numId="16">
    <w:abstractNumId w:val="26"/>
  </w:num>
  <w:num w:numId="17">
    <w:abstractNumId w:val="12"/>
  </w:num>
  <w:num w:numId="18">
    <w:abstractNumId w:val="0"/>
  </w:num>
  <w:num w:numId="19">
    <w:abstractNumId w:val="29"/>
  </w:num>
  <w:num w:numId="20">
    <w:abstractNumId w:val="5"/>
  </w:num>
  <w:num w:numId="21">
    <w:abstractNumId w:val="11"/>
  </w:num>
  <w:num w:numId="22">
    <w:abstractNumId w:val="1"/>
  </w:num>
  <w:num w:numId="23">
    <w:abstractNumId w:val="16"/>
  </w:num>
  <w:num w:numId="24">
    <w:abstractNumId w:val="14"/>
  </w:num>
  <w:num w:numId="25">
    <w:abstractNumId w:val="18"/>
  </w:num>
  <w:num w:numId="26">
    <w:abstractNumId w:val="22"/>
  </w:num>
  <w:num w:numId="27">
    <w:abstractNumId w:val="21"/>
  </w:num>
  <w:num w:numId="28">
    <w:abstractNumId w:val="2"/>
  </w:num>
  <w:num w:numId="29">
    <w:abstractNumId w:val="32"/>
  </w:num>
  <w:num w:numId="30">
    <w:abstractNumId w:val="8"/>
  </w:num>
  <w:num w:numId="31">
    <w:abstractNumId w:val="28"/>
  </w:num>
  <w:num w:numId="32">
    <w:abstractNumId w:val="7"/>
  </w:num>
  <w:num w:numId="33">
    <w:abstractNumId w:val="19"/>
  </w:num>
  <w:num w:numId="34">
    <w:abstractNumId w:val="13"/>
  </w:num>
  <w:num w:numId="35">
    <w:abstractNumId w:val="30"/>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B79"/>
    <w:rsid w:val="00022F6C"/>
    <w:rsid w:val="00023EBF"/>
    <w:rsid w:val="00031E8C"/>
    <w:rsid w:val="000327C0"/>
    <w:rsid w:val="00066A83"/>
    <w:rsid w:val="0007178A"/>
    <w:rsid w:val="00072512"/>
    <w:rsid w:val="00080137"/>
    <w:rsid w:val="00080CA9"/>
    <w:rsid w:val="0008334E"/>
    <w:rsid w:val="00083380"/>
    <w:rsid w:val="000943B1"/>
    <w:rsid w:val="00095565"/>
    <w:rsid w:val="000A4793"/>
    <w:rsid w:val="000B1D30"/>
    <w:rsid w:val="000B767D"/>
    <w:rsid w:val="000C0D02"/>
    <w:rsid w:val="000C2817"/>
    <w:rsid w:val="000C7705"/>
    <w:rsid w:val="000D02CE"/>
    <w:rsid w:val="000D188F"/>
    <w:rsid w:val="000D5C59"/>
    <w:rsid w:val="000E0D31"/>
    <w:rsid w:val="000E6D4C"/>
    <w:rsid w:val="0010044A"/>
    <w:rsid w:val="00103022"/>
    <w:rsid w:val="00103901"/>
    <w:rsid w:val="001051A4"/>
    <w:rsid w:val="001066CF"/>
    <w:rsid w:val="00110C0C"/>
    <w:rsid w:val="00113D2A"/>
    <w:rsid w:val="0012478B"/>
    <w:rsid w:val="00125CDE"/>
    <w:rsid w:val="00135AB3"/>
    <w:rsid w:val="00140B8A"/>
    <w:rsid w:val="00142198"/>
    <w:rsid w:val="001477AA"/>
    <w:rsid w:val="00156FDF"/>
    <w:rsid w:val="0016209A"/>
    <w:rsid w:val="00166A3B"/>
    <w:rsid w:val="001676D9"/>
    <w:rsid w:val="0017681F"/>
    <w:rsid w:val="00176B09"/>
    <w:rsid w:val="00184576"/>
    <w:rsid w:val="0018620F"/>
    <w:rsid w:val="0018630B"/>
    <w:rsid w:val="001942AD"/>
    <w:rsid w:val="001B275D"/>
    <w:rsid w:val="001B2775"/>
    <w:rsid w:val="001B290D"/>
    <w:rsid w:val="001B4E52"/>
    <w:rsid w:val="001C0972"/>
    <w:rsid w:val="001C1A60"/>
    <w:rsid w:val="001C7AF0"/>
    <w:rsid w:val="001D6891"/>
    <w:rsid w:val="001E0604"/>
    <w:rsid w:val="001E2100"/>
    <w:rsid w:val="001E2FDE"/>
    <w:rsid w:val="001E55AE"/>
    <w:rsid w:val="001E5F89"/>
    <w:rsid w:val="001F364F"/>
    <w:rsid w:val="001F5DEC"/>
    <w:rsid w:val="00202446"/>
    <w:rsid w:val="0020732A"/>
    <w:rsid w:val="00212F6F"/>
    <w:rsid w:val="00215333"/>
    <w:rsid w:val="002219E0"/>
    <w:rsid w:val="00243522"/>
    <w:rsid w:val="00243A08"/>
    <w:rsid w:val="00244251"/>
    <w:rsid w:val="002550E8"/>
    <w:rsid w:val="00267CFE"/>
    <w:rsid w:val="0027431C"/>
    <w:rsid w:val="0027510B"/>
    <w:rsid w:val="00276381"/>
    <w:rsid w:val="002767B4"/>
    <w:rsid w:val="00281644"/>
    <w:rsid w:val="00294B69"/>
    <w:rsid w:val="00295313"/>
    <w:rsid w:val="00295A71"/>
    <w:rsid w:val="002A1B2D"/>
    <w:rsid w:val="002A2A30"/>
    <w:rsid w:val="002A7801"/>
    <w:rsid w:val="002B1E11"/>
    <w:rsid w:val="002B2C42"/>
    <w:rsid w:val="002B6D44"/>
    <w:rsid w:val="002C7FC2"/>
    <w:rsid w:val="002D3EBD"/>
    <w:rsid w:val="002E0D62"/>
    <w:rsid w:val="002E1346"/>
    <w:rsid w:val="002E34A8"/>
    <w:rsid w:val="002E696A"/>
    <w:rsid w:val="002F62B7"/>
    <w:rsid w:val="00307175"/>
    <w:rsid w:val="00313FBC"/>
    <w:rsid w:val="00320D4F"/>
    <w:rsid w:val="00322444"/>
    <w:rsid w:val="00323FA8"/>
    <w:rsid w:val="00324281"/>
    <w:rsid w:val="003247EF"/>
    <w:rsid w:val="0032683E"/>
    <w:rsid w:val="0033127C"/>
    <w:rsid w:val="0033407B"/>
    <w:rsid w:val="00334AED"/>
    <w:rsid w:val="00340EB2"/>
    <w:rsid w:val="00346DDF"/>
    <w:rsid w:val="003515CC"/>
    <w:rsid w:val="0035229D"/>
    <w:rsid w:val="00354189"/>
    <w:rsid w:val="00357873"/>
    <w:rsid w:val="00364D25"/>
    <w:rsid w:val="00366029"/>
    <w:rsid w:val="00370F83"/>
    <w:rsid w:val="003922BE"/>
    <w:rsid w:val="003951F1"/>
    <w:rsid w:val="003A1D9D"/>
    <w:rsid w:val="003A65A5"/>
    <w:rsid w:val="003B2D0D"/>
    <w:rsid w:val="003B3E2F"/>
    <w:rsid w:val="003C6D32"/>
    <w:rsid w:val="003D5062"/>
    <w:rsid w:val="00400771"/>
    <w:rsid w:val="00406D53"/>
    <w:rsid w:val="00413E09"/>
    <w:rsid w:val="00415679"/>
    <w:rsid w:val="00427607"/>
    <w:rsid w:val="00427CDA"/>
    <w:rsid w:val="00433279"/>
    <w:rsid w:val="00442A9A"/>
    <w:rsid w:val="00444409"/>
    <w:rsid w:val="00445219"/>
    <w:rsid w:val="00450992"/>
    <w:rsid w:val="00452F85"/>
    <w:rsid w:val="00453634"/>
    <w:rsid w:val="0045524D"/>
    <w:rsid w:val="00455D5D"/>
    <w:rsid w:val="00463C34"/>
    <w:rsid w:val="00482283"/>
    <w:rsid w:val="00483C76"/>
    <w:rsid w:val="004B2569"/>
    <w:rsid w:val="004B259E"/>
    <w:rsid w:val="004B7406"/>
    <w:rsid w:val="004C58D5"/>
    <w:rsid w:val="004C6EFA"/>
    <w:rsid w:val="004D1167"/>
    <w:rsid w:val="004D2728"/>
    <w:rsid w:val="004D6368"/>
    <w:rsid w:val="004E19DB"/>
    <w:rsid w:val="004E4B74"/>
    <w:rsid w:val="00502A9F"/>
    <w:rsid w:val="00511281"/>
    <w:rsid w:val="005139FC"/>
    <w:rsid w:val="005360C3"/>
    <w:rsid w:val="00540A62"/>
    <w:rsid w:val="00541EB4"/>
    <w:rsid w:val="005738BB"/>
    <w:rsid w:val="00585ABF"/>
    <w:rsid w:val="00597145"/>
    <w:rsid w:val="005A7ABE"/>
    <w:rsid w:val="005A7CEA"/>
    <w:rsid w:val="005B2682"/>
    <w:rsid w:val="005B6124"/>
    <w:rsid w:val="005E500F"/>
    <w:rsid w:val="005E6295"/>
    <w:rsid w:val="005E66AC"/>
    <w:rsid w:val="005F66F7"/>
    <w:rsid w:val="005F75F6"/>
    <w:rsid w:val="00601E56"/>
    <w:rsid w:val="00615324"/>
    <w:rsid w:val="006157A7"/>
    <w:rsid w:val="0061630D"/>
    <w:rsid w:val="006243E2"/>
    <w:rsid w:val="00626D9A"/>
    <w:rsid w:val="00630106"/>
    <w:rsid w:val="006301F7"/>
    <w:rsid w:val="0063053C"/>
    <w:rsid w:val="00630626"/>
    <w:rsid w:val="00633532"/>
    <w:rsid w:val="006349D4"/>
    <w:rsid w:val="00636AD6"/>
    <w:rsid w:val="006617E3"/>
    <w:rsid w:val="00663916"/>
    <w:rsid w:val="00676EE3"/>
    <w:rsid w:val="00677DC2"/>
    <w:rsid w:val="00691639"/>
    <w:rsid w:val="00693E02"/>
    <w:rsid w:val="006A20B1"/>
    <w:rsid w:val="006A698D"/>
    <w:rsid w:val="006A78E3"/>
    <w:rsid w:val="006C43FD"/>
    <w:rsid w:val="006F029A"/>
    <w:rsid w:val="006F4660"/>
    <w:rsid w:val="006F598D"/>
    <w:rsid w:val="00705A4A"/>
    <w:rsid w:val="00706DBE"/>
    <w:rsid w:val="00710CB8"/>
    <w:rsid w:val="00716A1D"/>
    <w:rsid w:val="00721CA1"/>
    <w:rsid w:val="00737950"/>
    <w:rsid w:val="00741EEB"/>
    <w:rsid w:val="00752031"/>
    <w:rsid w:val="00762E72"/>
    <w:rsid w:val="00767F26"/>
    <w:rsid w:val="007756F7"/>
    <w:rsid w:val="007760FE"/>
    <w:rsid w:val="00784EA5"/>
    <w:rsid w:val="00791121"/>
    <w:rsid w:val="00792395"/>
    <w:rsid w:val="007A1719"/>
    <w:rsid w:val="007A42FD"/>
    <w:rsid w:val="007B4311"/>
    <w:rsid w:val="007B4A0F"/>
    <w:rsid w:val="007D2EC0"/>
    <w:rsid w:val="007E2D68"/>
    <w:rsid w:val="007E53A0"/>
    <w:rsid w:val="0080401A"/>
    <w:rsid w:val="00805378"/>
    <w:rsid w:val="00805AFF"/>
    <w:rsid w:val="00807DB0"/>
    <w:rsid w:val="008140FA"/>
    <w:rsid w:val="00815067"/>
    <w:rsid w:val="00826985"/>
    <w:rsid w:val="00835A9C"/>
    <w:rsid w:val="008422A5"/>
    <w:rsid w:val="00853CA2"/>
    <w:rsid w:val="008545FB"/>
    <w:rsid w:val="00863CFA"/>
    <w:rsid w:val="00866CAF"/>
    <w:rsid w:val="008808EE"/>
    <w:rsid w:val="00882A1E"/>
    <w:rsid w:val="008863AD"/>
    <w:rsid w:val="00897F55"/>
    <w:rsid w:val="008A0BAF"/>
    <w:rsid w:val="008B1F1D"/>
    <w:rsid w:val="008C3F97"/>
    <w:rsid w:val="008C686E"/>
    <w:rsid w:val="008D3FB1"/>
    <w:rsid w:val="008E2ADB"/>
    <w:rsid w:val="008E2F79"/>
    <w:rsid w:val="008F2E42"/>
    <w:rsid w:val="008F7699"/>
    <w:rsid w:val="00900E3A"/>
    <w:rsid w:val="00901914"/>
    <w:rsid w:val="009046F1"/>
    <w:rsid w:val="00907E00"/>
    <w:rsid w:val="00916D6A"/>
    <w:rsid w:val="00925ED6"/>
    <w:rsid w:val="00933CBD"/>
    <w:rsid w:val="0093706D"/>
    <w:rsid w:val="00937CFE"/>
    <w:rsid w:val="00943E05"/>
    <w:rsid w:val="009471CF"/>
    <w:rsid w:val="00954B5A"/>
    <w:rsid w:val="009553A4"/>
    <w:rsid w:val="009561B7"/>
    <w:rsid w:val="009570C5"/>
    <w:rsid w:val="0095763A"/>
    <w:rsid w:val="00975EE2"/>
    <w:rsid w:val="00982196"/>
    <w:rsid w:val="00986FDC"/>
    <w:rsid w:val="009925A0"/>
    <w:rsid w:val="009A06AC"/>
    <w:rsid w:val="009C495A"/>
    <w:rsid w:val="009D488F"/>
    <w:rsid w:val="009E3A07"/>
    <w:rsid w:val="009F162F"/>
    <w:rsid w:val="009F27AB"/>
    <w:rsid w:val="009F3245"/>
    <w:rsid w:val="009F3B6F"/>
    <w:rsid w:val="009F5CCD"/>
    <w:rsid w:val="00A01737"/>
    <w:rsid w:val="00A11359"/>
    <w:rsid w:val="00A33EAA"/>
    <w:rsid w:val="00A36EB7"/>
    <w:rsid w:val="00A407FC"/>
    <w:rsid w:val="00A42884"/>
    <w:rsid w:val="00A45934"/>
    <w:rsid w:val="00A46BE5"/>
    <w:rsid w:val="00A517D2"/>
    <w:rsid w:val="00A53B11"/>
    <w:rsid w:val="00A55BDC"/>
    <w:rsid w:val="00A5764F"/>
    <w:rsid w:val="00A64D10"/>
    <w:rsid w:val="00A65847"/>
    <w:rsid w:val="00A65A1D"/>
    <w:rsid w:val="00A66FFD"/>
    <w:rsid w:val="00A820BF"/>
    <w:rsid w:val="00A83E8F"/>
    <w:rsid w:val="00A854AD"/>
    <w:rsid w:val="00A91576"/>
    <w:rsid w:val="00AA522F"/>
    <w:rsid w:val="00AA69C6"/>
    <w:rsid w:val="00AB26D6"/>
    <w:rsid w:val="00AC62A6"/>
    <w:rsid w:val="00AD72ED"/>
    <w:rsid w:val="00AE6923"/>
    <w:rsid w:val="00AE7935"/>
    <w:rsid w:val="00B01002"/>
    <w:rsid w:val="00B02F2D"/>
    <w:rsid w:val="00B13FDC"/>
    <w:rsid w:val="00B14ED7"/>
    <w:rsid w:val="00B22864"/>
    <w:rsid w:val="00B2363D"/>
    <w:rsid w:val="00B32CE2"/>
    <w:rsid w:val="00B35CB8"/>
    <w:rsid w:val="00B57FD4"/>
    <w:rsid w:val="00B71207"/>
    <w:rsid w:val="00B759A4"/>
    <w:rsid w:val="00B82DC3"/>
    <w:rsid w:val="00B86142"/>
    <w:rsid w:val="00B86DE9"/>
    <w:rsid w:val="00B93098"/>
    <w:rsid w:val="00BA3310"/>
    <w:rsid w:val="00BA4815"/>
    <w:rsid w:val="00BA6496"/>
    <w:rsid w:val="00BB6736"/>
    <w:rsid w:val="00BC56BB"/>
    <w:rsid w:val="00BD0F0E"/>
    <w:rsid w:val="00BD16B4"/>
    <w:rsid w:val="00BD35D5"/>
    <w:rsid w:val="00BD7D3C"/>
    <w:rsid w:val="00BE3108"/>
    <w:rsid w:val="00C032D7"/>
    <w:rsid w:val="00C04C88"/>
    <w:rsid w:val="00C1088F"/>
    <w:rsid w:val="00C23788"/>
    <w:rsid w:val="00C2431E"/>
    <w:rsid w:val="00C32847"/>
    <w:rsid w:val="00C337CE"/>
    <w:rsid w:val="00C43605"/>
    <w:rsid w:val="00C67195"/>
    <w:rsid w:val="00C7608D"/>
    <w:rsid w:val="00C9272D"/>
    <w:rsid w:val="00C95F5A"/>
    <w:rsid w:val="00C9687A"/>
    <w:rsid w:val="00CA2AC1"/>
    <w:rsid w:val="00CA44FA"/>
    <w:rsid w:val="00CA5732"/>
    <w:rsid w:val="00CA60AE"/>
    <w:rsid w:val="00CB4AFB"/>
    <w:rsid w:val="00CB6825"/>
    <w:rsid w:val="00CB7638"/>
    <w:rsid w:val="00CD4B79"/>
    <w:rsid w:val="00CE3F7A"/>
    <w:rsid w:val="00CE4E0C"/>
    <w:rsid w:val="00CF3899"/>
    <w:rsid w:val="00CF44F9"/>
    <w:rsid w:val="00CF560F"/>
    <w:rsid w:val="00D05118"/>
    <w:rsid w:val="00D145E4"/>
    <w:rsid w:val="00D22FBF"/>
    <w:rsid w:val="00D277B5"/>
    <w:rsid w:val="00D31DC6"/>
    <w:rsid w:val="00D32AD5"/>
    <w:rsid w:val="00D413A4"/>
    <w:rsid w:val="00D437BE"/>
    <w:rsid w:val="00D44238"/>
    <w:rsid w:val="00D479C7"/>
    <w:rsid w:val="00D47C9D"/>
    <w:rsid w:val="00D47FE1"/>
    <w:rsid w:val="00D50DF8"/>
    <w:rsid w:val="00D65220"/>
    <w:rsid w:val="00D827A0"/>
    <w:rsid w:val="00D94987"/>
    <w:rsid w:val="00DB4F6A"/>
    <w:rsid w:val="00DC2F4F"/>
    <w:rsid w:val="00DC483C"/>
    <w:rsid w:val="00DC6D0B"/>
    <w:rsid w:val="00DD3D8C"/>
    <w:rsid w:val="00DD7B4E"/>
    <w:rsid w:val="00DE0318"/>
    <w:rsid w:val="00DE2146"/>
    <w:rsid w:val="00DE4EB2"/>
    <w:rsid w:val="00DE594E"/>
    <w:rsid w:val="00DE685B"/>
    <w:rsid w:val="00DF13E8"/>
    <w:rsid w:val="00DF23C9"/>
    <w:rsid w:val="00E04192"/>
    <w:rsid w:val="00E07591"/>
    <w:rsid w:val="00E101D4"/>
    <w:rsid w:val="00E169CB"/>
    <w:rsid w:val="00E16DA1"/>
    <w:rsid w:val="00E2309B"/>
    <w:rsid w:val="00E31D8A"/>
    <w:rsid w:val="00E321EE"/>
    <w:rsid w:val="00E35EE9"/>
    <w:rsid w:val="00E40220"/>
    <w:rsid w:val="00E55F74"/>
    <w:rsid w:val="00E773BA"/>
    <w:rsid w:val="00E82041"/>
    <w:rsid w:val="00E823AB"/>
    <w:rsid w:val="00E831B2"/>
    <w:rsid w:val="00E84890"/>
    <w:rsid w:val="00E869CA"/>
    <w:rsid w:val="00E87560"/>
    <w:rsid w:val="00E9039E"/>
    <w:rsid w:val="00E90F97"/>
    <w:rsid w:val="00E97715"/>
    <w:rsid w:val="00EB2B84"/>
    <w:rsid w:val="00EB4A6A"/>
    <w:rsid w:val="00EB5A36"/>
    <w:rsid w:val="00ED0320"/>
    <w:rsid w:val="00ED70F0"/>
    <w:rsid w:val="00EE3333"/>
    <w:rsid w:val="00EF1362"/>
    <w:rsid w:val="00F03090"/>
    <w:rsid w:val="00F17235"/>
    <w:rsid w:val="00F17D17"/>
    <w:rsid w:val="00F17FE7"/>
    <w:rsid w:val="00F26132"/>
    <w:rsid w:val="00F3346D"/>
    <w:rsid w:val="00F46CBF"/>
    <w:rsid w:val="00F47912"/>
    <w:rsid w:val="00F5140C"/>
    <w:rsid w:val="00F622F3"/>
    <w:rsid w:val="00F6333C"/>
    <w:rsid w:val="00F64203"/>
    <w:rsid w:val="00F64DC1"/>
    <w:rsid w:val="00F72449"/>
    <w:rsid w:val="00F743C8"/>
    <w:rsid w:val="00F76F68"/>
    <w:rsid w:val="00F76FCA"/>
    <w:rsid w:val="00F818C5"/>
    <w:rsid w:val="00F93E9D"/>
    <w:rsid w:val="00FA23C9"/>
    <w:rsid w:val="00FA2F22"/>
    <w:rsid w:val="00FA5174"/>
    <w:rsid w:val="00FB38C4"/>
    <w:rsid w:val="00FC4256"/>
    <w:rsid w:val="00FD52D2"/>
    <w:rsid w:val="00FD7635"/>
    <w:rsid w:val="00FE4879"/>
    <w:rsid w:val="00FE7BC4"/>
    <w:rsid w:val="00FF1F71"/>
    <w:rsid w:val="00FF379B"/>
    <w:rsid w:val="00FF5DBB"/>
    <w:rsid w:val="00FF70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564CA"/>
  <w15:docId w15:val="{F8E67718-2981-4CFD-9333-F1B3E43B9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4B79"/>
    <w:pPr>
      <w:spacing w:after="0" w:line="240" w:lineRule="auto"/>
    </w:pPr>
  </w:style>
  <w:style w:type="character" w:styleId="Hyperlink">
    <w:name w:val="Hyperlink"/>
    <w:basedOn w:val="DefaultParagraphFont"/>
    <w:uiPriority w:val="99"/>
    <w:unhideWhenUsed/>
    <w:rsid w:val="00CD4B79"/>
    <w:rPr>
      <w:color w:val="0000FF" w:themeColor="hyperlink"/>
      <w:u w:val="single"/>
    </w:rPr>
  </w:style>
  <w:style w:type="paragraph" w:styleId="BalloonText">
    <w:name w:val="Balloon Text"/>
    <w:basedOn w:val="Normal"/>
    <w:link w:val="BalloonTextChar"/>
    <w:uiPriority w:val="99"/>
    <w:semiHidden/>
    <w:unhideWhenUsed/>
    <w:rsid w:val="00CD4B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4B79"/>
    <w:rPr>
      <w:rFonts w:ascii="Tahoma" w:hAnsi="Tahoma" w:cs="Tahoma"/>
      <w:sz w:val="16"/>
      <w:szCs w:val="16"/>
    </w:rPr>
  </w:style>
  <w:style w:type="table" w:styleId="TableGrid">
    <w:name w:val="Table Grid"/>
    <w:basedOn w:val="TableNormal"/>
    <w:uiPriority w:val="59"/>
    <w:rsid w:val="00CD4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62E72"/>
    <w:pPr>
      <w:spacing w:after="0" w:line="240" w:lineRule="auto"/>
      <w:ind w:left="720"/>
      <w:contextualSpacing/>
    </w:pPr>
    <w:rPr>
      <w:rFonts w:eastAsia="Times New Roman" w:cs="Times New Roman"/>
      <w:szCs w:val="20"/>
    </w:rPr>
  </w:style>
  <w:style w:type="paragraph" w:styleId="PlainText">
    <w:name w:val="Plain Text"/>
    <w:basedOn w:val="Normal"/>
    <w:link w:val="PlainTextChar"/>
    <w:uiPriority w:val="99"/>
    <w:unhideWhenUsed/>
    <w:rsid w:val="00815067"/>
    <w:pPr>
      <w:spacing w:after="0" w:line="240" w:lineRule="auto"/>
    </w:pPr>
    <w:rPr>
      <w:rFonts w:ascii="Calibri" w:hAnsi="Calibri"/>
      <w:sz w:val="22"/>
      <w:szCs w:val="21"/>
    </w:rPr>
  </w:style>
  <w:style w:type="character" w:customStyle="1" w:styleId="PlainTextChar">
    <w:name w:val="Plain Text Char"/>
    <w:basedOn w:val="DefaultParagraphFont"/>
    <w:link w:val="PlainText"/>
    <w:uiPriority w:val="99"/>
    <w:rsid w:val="00815067"/>
    <w:rPr>
      <w:rFonts w:ascii="Calibri" w:hAnsi="Calibri"/>
      <w:sz w:val="22"/>
      <w:szCs w:val="21"/>
    </w:rPr>
  </w:style>
  <w:style w:type="character" w:customStyle="1" w:styleId="casedetailsstatus">
    <w:name w:val="casedetailsstatus"/>
    <w:basedOn w:val="DefaultParagraphFont"/>
    <w:rsid w:val="00C9687A"/>
  </w:style>
  <w:style w:type="character" w:styleId="UnresolvedMention">
    <w:name w:val="Unresolved Mention"/>
    <w:basedOn w:val="DefaultParagraphFont"/>
    <w:uiPriority w:val="99"/>
    <w:semiHidden/>
    <w:unhideWhenUsed/>
    <w:rsid w:val="00B2286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057954">
      <w:bodyDiv w:val="1"/>
      <w:marLeft w:val="0"/>
      <w:marRight w:val="0"/>
      <w:marTop w:val="0"/>
      <w:marBottom w:val="0"/>
      <w:divBdr>
        <w:top w:val="none" w:sz="0" w:space="0" w:color="auto"/>
        <w:left w:val="none" w:sz="0" w:space="0" w:color="auto"/>
        <w:bottom w:val="none" w:sz="0" w:space="0" w:color="auto"/>
        <w:right w:val="none" w:sz="0" w:space="0" w:color="auto"/>
      </w:divBdr>
    </w:div>
    <w:div w:id="42216269">
      <w:bodyDiv w:val="1"/>
      <w:marLeft w:val="0"/>
      <w:marRight w:val="0"/>
      <w:marTop w:val="0"/>
      <w:marBottom w:val="0"/>
      <w:divBdr>
        <w:top w:val="none" w:sz="0" w:space="0" w:color="auto"/>
        <w:left w:val="none" w:sz="0" w:space="0" w:color="auto"/>
        <w:bottom w:val="none" w:sz="0" w:space="0" w:color="auto"/>
        <w:right w:val="none" w:sz="0" w:space="0" w:color="auto"/>
      </w:divBdr>
    </w:div>
    <w:div w:id="81224431">
      <w:bodyDiv w:val="1"/>
      <w:marLeft w:val="0"/>
      <w:marRight w:val="0"/>
      <w:marTop w:val="0"/>
      <w:marBottom w:val="0"/>
      <w:divBdr>
        <w:top w:val="none" w:sz="0" w:space="0" w:color="auto"/>
        <w:left w:val="none" w:sz="0" w:space="0" w:color="auto"/>
        <w:bottom w:val="none" w:sz="0" w:space="0" w:color="auto"/>
        <w:right w:val="none" w:sz="0" w:space="0" w:color="auto"/>
      </w:divBdr>
    </w:div>
    <w:div w:id="125045436">
      <w:bodyDiv w:val="1"/>
      <w:marLeft w:val="0"/>
      <w:marRight w:val="0"/>
      <w:marTop w:val="0"/>
      <w:marBottom w:val="0"/>
      <w:divBdr>
        <w:top w:val="none" w:sz="0" w:space="0" w:color="auto"/>
        <w:left w:val="none" w:sz="0" w:space="0" w:color="auto"/>
        <w:bottom w:val="none" w:sz="0" w:space="0" w:color="auto"/>
        <w:right w:val="none" w:sz="0" w:space="0" w:color="auto"/>
      </w:divBdr>
    </w:div>
    <w:div w:id="151605670">
      <w:bodyDiv w:val="1"/>
      <w:marLeft w:val="0"/>
      <w:marRight w:val="0"/>
      <w:marTop w:val="0"/>
      <w:marBottom w:val="0"/>
      <w:divBdr>
        <w:top w:val="none" w:sz="0" w:space="0" w:color="auto"/>
        <w:left w:val="none" w:sz="0" w:space="0" w:color="auto"/>
        <w:bottom w:val="none" w:sz="0" w:space="0" w:color="auto"/>
        <w:right w:val="none" w:sz="0" w:space="0" w:color="auto"/>
      </w:divBdr>
    </w:div>
    <w:div w:id="206527498">
      <w:bodyDiv w:val="1"/>
      <w:marLeft w:val="0"/>
      <w:marRight w:val="0"/>
      <w:marTop w:val="0"/>
      <w:marBottom w:val="0"/>
      <w:divBdr>
        <w:top w:val="none" w:sz="0" w:space="0" w:color="auto"/>
        <w:left w:val="none" w:sz="0" w:space="0" w:color="auto"/>
        <w:bottom w:val="none" w:sz="0" w:space="0" w:color="auto"/>
        <w:right w:val="none" w:sz="0" w:space="0" w:color="auto"/>
      </w:divBdr>
    </w:div>
    <w:div w:id="262416767">
      <w:bodyDiv w:val="1"/>
      <w:marLeft w:val="0"/>
      <w:marRight w:val="0"/>
      <w:marTop w:val="0"/>
      <w:marBottom w:val="0"/>
      <w:divBdr>
        <w:top w:val="none" w:sz="0" w:space="0" w:color="auto"/>
        <w:left w:val="none" w:sz="0" w:space="0" w:color="auto"/>
        <w:bottom w:val="none" w:sz="0" w:space="0" w:color="auto"/>
        <w:right w:val="none" w:sz="0" w:space="0" w:color="auto"/>
      </w:divBdr>
    </w:div>
    <w:div w:id="287858224">
      <w:bodyDiv w:val="1"/>
      <w:marLeft w:val="0"/>
      <w:marRight w:val="0"/>
      <w:marTop w:val="0"/>
      <w:marBottom w:val="0"/>
      <w:divBdr>
        <w:top w:val="none" w:sz="0" w:space="0" w:color="auto"/>
        <w:left w:val="none" w:sz="0" w:space="0" w:color="auto"/>
        <w:bottom w:val="none" w:sz="0" w:space="0" w:color="auto"/>
        <w:right w:val="none" w:sz="0" w:space="0" w:color="auto"/>
      </w:divBdr>
    </w:div>
    <w:div w:id="388307386">
      <w:bodyDiv w:val="1"/>
      <w:marLeft w:val="0"/>
      <w:marRight w:val="0"/>
      <w:marTop w:val="0"/>
      <w:marBottom w:val="0"/>
      <w:divBdr>
        <w:top w:val="none" w:sz="0" w:space="0" w:color="auto"/>
        <w:left w:val="none" w:sz="0" w:space="0" w:color="auto"/>
        <w:bottom w:val="none" w:sz="0" w:space="0" w:color="auto"/>
        <w:right w:val="none" w:sz="0" w:space="0" w:color="auto"/>
      </w:divBdr>
      <w:divsChild>
        <w:div w:id="2025939378">
          <w:marLeft w:val="0"/>
          <w:marRight w:val="0"/>
          <w:marTop w:val="0"/>
          <w:marBottom w:val="0"/>
          <w:divBdr>
            <w:top w:val="none" w:sz="0" w:space="0" w:color="auto"/>
            <w:left w:val="none" w:sz="0" w:space="0" w:color="auto"/>
            <w:bottom w:val="none" w:sz="0" w:space="0" w:color="auto"/>
            <w:right w:val="none" w:sz="0" w:space="0" w:color="auto"/>
          </w:divBdr>
          <w:divsChild>
            <w:div w:id="1848667263">
              <w:marLeft w:val="0"/>
              <w:marRight w:val="0"/>
              <w:marTop w:val="0"/>
              <w:marBottom w:val="0"/>
              <w:divBdr>
                <w:top w:val="none" w:sz="0" w:space="0" w:color="auto"/>
                <w:left w:val="none" w:sz="0" w:space="0" w:color="auto"/>
                <w:bottom w:val="none" w:sz="0" w:space="0" w:color="auto"/>
                <w:right w:val="none" w:sz="0" w:space="0" w:color="auto"/>
              </w:divBdr>
              <w:divsChild>
                <w:div w:id="2003969346">
                  <w:marLeft w:val="0"/>
                  <w:marRight w:val="0"/>
                  <w:marTop w:val="0"/>
                  <w:marBottom w:val="0"/>
                  <w:divBdr>
                    <w:top w:val="none" w:sz="0" w:space="0" w:color="auto"/>
                    <w:left w:val="none" w:sz="0" w:space="0" w:color="auto"/>
                    <w:bottom w:val="none" w:sz="0" w:space="0" w:color="auto"/>
                    <w:right w:val="none" w:sz="0" w:space="0" w:color="auto"/>
                  </w:divBdr>
                  <w:divsChild>
                    <w:div w:id="953247334">
                      <w:marLeft w:val="0"/>
                      <w:marRight w:val="0"/>
                      <w:marTop w:val="0"/>
                      <w:marBottom w:val="0"/>
                      <w:divBdr>
                        <w:top w:val="none" w:sz="0" w:space="0" w:color="auto"/>
                        <w:left w:val="none" w:sz="0" w:space="0" w:color="auto"/>
                        <w:bottom w:val="none" w:sz="0" w:space="0" w:color="auto"/>
                        <w:right w:val="none" w:sz="0" w:space="0" w:color="auto"/>
                      </w:divBdr>
                      <w:divsChild>
                        <w:div w:id="156441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9557608">
      <w:bodyDiv w:val="1"/>
      <w:marLeft w:val="0"/>
      <w:marRight w:val="0"/>
      <w:marTop w:val="0"/>
      <w:marBottom w:val="0"/>
      <w:divBdr>
        <w:top w:val="none" w:sz="0" w:space="0" w:color="auto"/>
        <w:left w:val="none" w:sz="0" w:space="0" w:color="auto"/>
        <w:bottom w:val="none" w:sz="0" w:space="0" w:color="auto"/>
        <w:right w:val="none" w:sz="0" w:space="0" w:color="auto"/>
      </w:divBdr>
    </w:div>
    <w:div w:id="748965281">
      <w:bodyDiv w:val="1"/>
      <w:marLeft w:val="0"/>
      <w:marRight w:val="0"/>
      <w:marTop w:val="0"/>
      <w:marBottom w:val="0"/>
      <w:divBdr>
        <w:top w:val="none" w:sz="0" w:space="0" w:color="auto"/>
        <w:left w:val="none" w:sz="0" w:space="0" w:color="auto"/>
        <w:bottom w:val="none" w:sz="0" w:space="0" w:color="auto"/>
        <w:right w:val="none" w:sz="0" w:space="0" w:color="auto"/>
      </w:divBdr>
    </w:div>
    <w:div w:id="788624324">
      <w:bodyDiv w:val="1"/>
      <w:marLeft w:val="0"/>
      <w:marRight w:val="0"/>
      <w:marTop w:val="0"/>
      <w:marBottom w:val="0"/>
      <w:divBdr>
        <w:top w:val="none" w:sz="0" w:space="0" w:color="auto"/>
        <w:left w:val="none" w:sz="0" w:space="0" w:color="auto"/>
        <w:bottom w:val="none" w:sz="0" w:space="0" w:color="auto"/>
        <w:right w:val="none" w:sz="0" w:space="0" w:color="auto"/>
      </w:divBdr>
    </w:div>
    <w:div w:id="806360897">
      <w:bodyDiv w:val="1"/>
      <w:marLeft w:val="0"/>
      <w:marRight w:val="0"/>
      <w:marTop w:val="0"/>
      <w:marBottom w:val="0"/>
      <w:divBdr>
        <w:top w:val="none" w:sz="0" w:space="0" w:color="auto"/>
        <w:left w:val="none" w:sz="0" w:space="0" w:color="auto"/>
        <w:bottom w:val="none" w:sz="0" w:space="0" w:color="auto"/>
        <w:right w:val="none" w:sz="0" w:space="0" w:color="auto"/>
      </w:divBdr>
    </w:div>
    <w:div w:id="812525045">
      <w:bodyDiv w:val="1"/>
      <w:marLeft w:val="0"/>
      <w:marRight w:val="0"/>
      <w:marTop w:val="0"/>
      <w:marBottom w:val="0"/>
      <w:divBdr>
        <w:top w:val="none" w:sz="0" w:space="0" w:color="auto"/>
        <w:left w:val="none" w:sz="0" w:space="0" w:color="auto"/>
        <w:bottom w:val="none" w:sz="0" w:space="0" w:color="auto"/>
        <w:right w:val="none" w:sz="0" w:space="0" w:color="auto"/>
      </w:divBdr>
    </w:div>
    <w:div w:id="825360571">
      <w:bodyDiv w:val="1"/>
      <w:marLeft w:val="0"/>
      <w:marRight w:val="0"/>
      <w:marTop w:val="0"/>
      <w:marBottom w:val="0"/>
      <w:divBdr>
        <w:top w:val="none" w:sz="0" w:space="0" w:color="auto"/>
        <w:left w:val="none" w:sz="0" w:space="0" w:color="auto"/>
        <w:bottom w:val="none" w:sz="0" w:space="0" w:color="auto"/>
        <w:right w:val="none" w:sz="0" w:space="0" w:color="auto"/>
      </w:divBdr>
    </w:div>
    <w:div w:id="968897854">
      <w:bodyDiv w:val="1"/>
      <w:marLeft w:val="0"/>
      <w:marRight w:val="0"/>
      <w:marTop w:val="0"/>
      <w:marBottom w:val="0"/>
      <w:divBdr>
        <w:top w:val="none" w:sz="0" w:space="0" w:color="auto"/>
        <w:left w:val="none" w:sz="0" w:space="0" w:color="auto"/>
        <w:bottom w:val="none" w:sz="0" w:space="0" w:color="auto"/>
        <w:right w:val="none" w:sz="0" w:space="0" w:color="auto"/>
      </w:divBdr>
    </w:div>
    <w:div w:id="1014528865">
      <w:bodyDiv w:val="1"/>
      <w:marLeft w:val="0"/>
      <w:marRight w:val="0"/>
      <w:marTop w:val="0"/>
      <w:marBottom w:val="0"/>
      <w:divBdr>
        <w:top w:val="none" w:sz="0" w:space="0" w:color="auto"/>
        <w:left w:val="none" w:sz="0" w:space="0" w:color="auto"/>
        <w:bottom w:val="none" w:sz="0" w:space="0" w:color="auto"/>
        <w:right w:val="none" w:sz="0" w:space="0" w:color="auto"/>
      </w:divBdr>
    </w:div>
    <w:div w:id="1044061447">
      <w:bodyDiv w:val="1"/>
      <w:marLeft w:val="0"/>
      <w:marRight w:val="0"/>
      <w:marTop w:val="0"/>
      <w:marBottom w:val="0"/>
      <w:divBdr>
        <w:top w:val="none" w:sz="0" w:space="0" w:color="auto"/>
        <w:left w:val="none" w:sz="0" w:space="0" w:color="auto"/>
        <w:bottom w:val="none" w:sz="0" w:space="0" w:color="auto"/>
        <w:right w:val="none" w:sz="0" w:space="0" w:color="auto"/>
      </w:divBdr>
    </w:div>
    <w:div w:id="1121798981">
      <w:bodyDiv w:val="1"/>
      <w:marLeft w:val="0"/>
      <w:marRight w:val="0"/>
      <w:marTop w:val="0"/>
      <w:marBottom w:val="0"/>
      <w:divBdr>
        <w:top w:val="none" w:sz="0" w:space="0" w:color="auto"/>
        <w:left w:val="none" w:sz="0" w:space="0" w:color="auto"/>
        <w:bottom w:val="none" w:sz="0" w:space="0" w:color="auto"/>
        <w:right w:val="none" w:sz="0" w:space="0" w:color="auto"/>
      </w:divBdr>
    </w:div>
    <w:div w:id="1128280106">
      <w:bodyDiv w:val="1"/>
      <w:marLeft w:val="0"/>
      <w:marRight w:val="0"/>
      <w:marTop w:val="0"/>
      <w:marBottom w:val="0"/>
      <w:divBdr>
        <w:top w:val="none" w:sz="0" w:space="0" w:color="auto"/>
        <w:left w:val="none" w:sz="0" w:space="0" w:color="auto"/>
        <w:bottom w:val="none" w:sz="0" w:space="0" w:color="auto"/>
        <w:right w:val="none" w:sz="0" w:space="0" w:color="auto"/>
      </w:divBdr>
    </w:div>
    <w:div w:id="1128477409">
      <w:bodyDiv w:val="1"/>
      <w:marLeft w:val="0"/>
      <w:marRight w:val="0"/>
      <w:marTop w:val="0"/>
      <w:marBottom w:val="0"/>
      <w:divBdr>
        <w:top w:val="none" w:sz="0" w:space="0" w:color="auto"/>
        <w:left w:val="none" w:sz="0" w:space="0" w:color="auto"/>
        <w:bottom w:val="none" w:sz="0" w:space="0" w:color="auto"/>
        <w:right w:val="none" w:sz="0" w:space="0" w:color="auto"/>
      </w:divBdr>
    </w:div>
    <w:div w:id="1279333523">
      <w:bodyDiv w:val="1"/>
      <w:marLeft w:val="0"/>
      <w:marRight w:val="0"/>
      <w:marTop w:val="0"/>
      <w:marBottom w:val="0"/>
      <w:divBdr>
        <w:top w:val="none" w:sz="0" w:space="0" w:color="auto"/>
        <w:left w:val="none" w:sz="0" w:space="0" w:color="auto"/>
        <w:bottom w:val="none" w:sz="0" w:space="0" w:color="auto"/>
        <w:right w:val="none" w:sz="0" w:space="0" w:color="auto"/>
      </w:divBdr>
    </w:div>
    <w:div w:id="1293442702">
      <w:bodyDiv w:val="1"/>
      <w:marLeft w:val="0"/>
      <w:marRight w:val="0"/>
      <w:marTop w:val="0"/>
      <w:marBottom w:val="0"/>
      <w:divBdr>
        <w:top w:val="none" w:sz="0" w:space="0" w:color="auto"/>
        <w:left w:val="none" w:sz="0" w:space="0" w:color="auto"/>
        <w:bottom w:val="none" w:sz="0" w:space="0" w:color="auto"/>
        <w:right w:val="none" w:sz="0" w:space="0" w:color="auto"/>
      </w:divBdr>
    </w:div>
    <w:div w:id="1341929846">
      <w:bodyDiv w:val="1"/>
      <w:marLeft w:val="0"/>
      <w:marRight w:val="0"/>
      <w:marTop w:val="0"/>
      <w:marBottom w:val="0"/>
      <w:divBdr>
        <w:top w:val="none" w:sz="0" w:space="0" w:color="auto"/>
        <w:left w:val="none" w:sz="0" w:space="0" w:color="auto"/>
        <w:bottom w:val="none" w:sz="0" w:space="0" w:color="auto"/>
        <w:right w:val="none" w:sz="0" w:space="0" w:color="auto"/>
      </w:divBdr>
    </w:div>
    <w:div w:id="1363479273">
      <w:bodyDiv w:val="1"/>
      <w:marLeft w:val="0"/>
      <w:marRight w:val="0"/>
      <w:marTop w:val="0"/>
      <w:marBottom w:val="0"/>
      <w:divBdr>
        <w:top w:val="none" w:sz="0" w:space="0" w:color="auto"/>
        <w:left w:val="none" w:sz="0" w:space="0" w:color="auto"/>
        <w:bottom w:val="none" w:sz="0" w:space="0" w:color="auto"/>
        <w:right w:val="none" w:sz="0" w:space="0" w:color="auto"/>
      </w:divBdr>
    </w:div>
    <w:div w:id="1369836520">
      <w:bodyDiv w:val="1"/>
      <w:marLeft w:val="0"/>
      <w:marRight w:val="0"/>
      <w:marTop w:val="0"/>
      <w:marBottom w:val="0"/>
      <w:divBdr>
        <w:top w:val="none" w:sz="0" w:space="0" w:color="auto"/>
        <w:left w:val="none" w:sz="0" w:space="0" w:color="auto"/>
        <w:bottom w:val="none" w:sz="0" w:space="0" w:color="auto"/>
        <w:right w:val="none" w:sz="0" w:space="0" w:color="auto"/>
      </w:divBdr>
    </w:div>
    <w:div w:id="1413309447">
      <w:bodyDiv w:val="1"/>
      <w:marLeft w:val="0"/>
      <w:marRight w:val="0"/>
      <w:marTop w:val="0"/>
      <w:marBottom w:val="0"/>
      <w:divBdr>
        <w:top w:val="none" w:sz="0" w:space="0" w:color="auto"/>
        <w:left w:val="none" w:sz="0" w:space="0" w:color="auto"/>
        <w:bottom w:val="none" w:sz="0" w:space="0" w:color="auto"/>
        <w:right w:val="none" w:sz="0" w:space="0" w:color="auto"/>
      </w:divBdr>
    </w:div>
    <w:div w:id="1442458759">
      <w:bodyDiv w:val="1"/>
      <w:marLeft w:val="0"/>
      <w:marRight w:val="0"/>
      <w:marTop w:val="0"/>
      <w:marBottom w:val="0"/>
      <w:divBdr>
        <w:top w:val="none" w:sz="0" w:space="0" w:color="auto"/>
        <w:left w:val="none" w:sz="0" w:space="0" w:color="auto"/>
        <w:bottom w:val="none" w:sz="0" w:space="0" w:color="auto"/>
        <w:right w:val="none" w:sz="0" w:space="0" w:color="auto"/>
      </w:divBdr>
    </w:div>
    <w:div w:id="1488128683">
      <w:bodyDiv w:val="1"/>
      <w:marLeft w:val="0"/>
      <w:marRight w:val="0"/>
      <w:marTop w:val="0"/>
      <w:marBottom w:val="0"/>
      <w:divBdr>
        <w:top w:val="none" w:sz="0" w:space="0" w:color="auto"/>
        <w:left w:val="none" w:sz="0" w:space="0" w:color="auto"/>
        <w:bottom w:val="none" w:sz="0" w:space="0" w:color="auto"/>
        <w:right w:val="none" w:sz="0" w:space="0" w:color="auto"/>
      </w:divBdr>
    </w:div>
    <w:div w:id="1494760064">
      <w:bodyDiv w:val="1"/>
      <w:marLeft w:val="0"/>
      <w:marRight w:val="0"/>
      <w:marTop w:val="0"/>
      <w:marBottom w:val="0"/>
      <w:divBdr>
        <w:top w:val="none" w:sz="0" w:space="0" w:color="auto"/>
        <w:left w:val="none" w:sz="0" w:space="0" w:color="auto"/>
        <w:bottom w:val="none" w:sz="0" w:space="0" w:color="auto"/>
        <w:right w:val="none" w:sz="0" w:space="0" w:color="auto"/>
      </w:divBdr>
    </w:div>
    <w:div w:id="1577979247">
      <w:bodyDiv w:val="1"/>
      <w:marLeft w:val="0"/>
      <w:marRight w:val="0"/>
      <w:marTop w:val="0"/>
      <w:marBottom w:val="0"/>
      <w:divBdr>
        <w:top w:val="none" w:sz="0" w:space="0" w:color="auto"/>
        <w:left w:val="none" w:sz="0" w:space="0" w:color="auto"/>
        <w:bottom w:val="none" w:sz="0" w:space="0" w:color="auto"/>
        <w:right w:val="none" w:sz="0" w:space="0" w:color="auto"/>
      </w:divBdr>
    </w:div>
    <w:div w:id="1583903838">
      <w:bodyDiv w:val="1"/>
      <w:marLeft w:val="0"/>
      <w:marRight w:val="0"/>
      <w:marTop w:val="0"/>
      <w:marBottom w:val="0"/>
      <w:divBdr>
        <w:top w:val="none" w:sz="0" w:space="0" w:color="auto"/>
        <w:left w:val="none" w:sz="0" w:space="0" w:color="auto"/>
        <w:bottom w:val="none" w:sz="0" w:space="0" w:color="auto"/>
        <w:right w:val="none" w:sz="0" w:space="0" w:color="auto"/>
      </w:divBdr>
    </w:div>
    <w:div w:id="1644118923">
      <w:bodyDiv w:val="1"/>
      <w:marLeft w:val="0"/>
      <w:marRight w:val="0"/>
      <w:marTop w:val="0"/>
      <w:marBottom w:val="0"/>
      <w:divBdr>
        <w:top w:val="none" w:sz="0" w:space="0" w:color="auto"/>
        <w:left w:val="none" w:sz="0" w:space="0" w:color="auto"/>
        <w:bottom w:val="none" w:sz="0" w:space="0" w:color="auto"/>
        <w:right w:val="none" w:sz="0" w:space="0" w:color="auto"/>
      </w:divBdr>
    </w:div>
    <w:div w:id="1917475937">
      <w:bodyDiv w:val="1"/>
      <w:marLeft w:val="0"/>
      <w:marRight w:val="0"/>
      <w:marTop w:val="0"/>
      <w:marBottom w:val="0"/>
      <w:divBdr>
        <w:top w:val="none" w:sz="0" w:space="0" w:color="auto"/>
        <w:left w:val="none" w:sz="0" w:space="0" w:color="auto"/>
        <w:bottom w:val="none" w:sz="0" w:space="0" w:color="auto"/>
        <w:right w:val="none" w:sz="0" w:space="0" w:color="auto"/>
      </w:divBdr>
    </w:div>
    <w:div w:id="204308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hyperlink" Target="http://www.cressageharleysheinton.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parishcouncil@gmail.com"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D20520-2212-4036-BCF1-51461A8BA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Rebecca Turner</cp:lastModifiedBy>
  <cp:revision>2</cp:revision>
  <cp:lastPrinted>2018-06-27T14:26:00Z</cp:lastPrinted>
  <dcterms:created xsi:type="dcterms:W3CDTF">2018-08-29T19:24:00Z</dcterms:created>
  <dcterms:modified xsi:type="dcterms:W3CDTF">2018-08-29T19:24:00Z</dcterms:modified>
</cp:coreProperties>
</file>